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2D98C" w14:textId="7451B3A0" w:rsidR="00262114" w:rsidRDefault="00262114" w:rsidP="00267F85">
      <w:pPr>
        <w:pStyle w:val="Logos"/>
        <w:tabs>
          <w:tab w:val="left" w:pos="12191"/>
        </w:tabs>
      </w:pPr>
      <w:bookmarkStart w:id="0" w:name="_Toc433976553"/>
      <w:r>
        <w:drawing>
          <wp:inline distT="0" distB="0" distL="0" distR="0" wp14:anchorId="3BF70A1D" wp14:editId="0F4BDB59">
            <wp:extent cx="2185035" cy="1080770"/>
            <wp:effectExtent l="0" t="0" r="5715" b="5080"/>
            <wp:docPr id="24" name="Picture 24" descr="National College for Teaching and Leadership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National College for Teaching and Leadership" title="Logo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F85">
        <w:tab/>
      </w:r>
    </w:p>
    <w:bookmarkEnd w:id="0"/>
    <w:p w14:paraId="19E44B0D" w14:textId="1ED24F7E" w:rsidR="00262114" w:rsidRPr="00262114" w:rsidRDefault="00F13D1E" w:rsidP="00A33F73">
      <w:pPr>
        <w:spacing w:after="240"/>
        <w:rPr>
          <w:rFonts w:ascii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color w:val="104F75"/>
          <w:sz w:val="36"/>
          <w:szCs w:val="36"/>
        </w:rPr>
        <w:t>Chesterton Primary School Pupil premium strategy statement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F13D1E">
        <w:tc>
          <w:tcPr>
            <w:tcW w:w="15417" w:type="dxa"/>
            <w:gridSpan w:val="6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0B0707EA" w:rsidR="00C14FAE" w:rsidRPr="00B80272" w:rsidRDefault="00C14FAE">
            <w:pPr>
              <w:rPr>
                <w:rFonts w:ascii="Arial" w:hAnsi="Arial" w:cs="Arial"/>
              </w:rPr>
            </w:pP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558E5259" w:rsidR="00C14FAE" w:rsidRPr="00B80272" w:rsidRDefault="00D2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2018/19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38BDAECA" w:rsidR="00C14FAE" w:rsidRPr="00F970BA" w:rsidRDefault="002221BD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£27720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4F4E07C8" w:rsidR="00C14FAE" w:rsidRPr="00B80272" w:rsidRDefault="00F13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22/09/2016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767138A3" w:rsidR="00C14FAE" w:rsidRPr="00B80272" w:rsidRDefault="00D2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55E19477" w:rsidR="00C14FAE" w:rsidRPr="00B80272" w:rsidRDefault="00D2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7ADCF00B" w:rsidR="00C14FAE" w:rsidRPr="00B80272" w:rsidRDefault="005F7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2019</w:t>
            </w:r>
          </w:p>
        </w:tc>
      </w:tr>
    </w:tbl>
    <w:p w14:paraId="1EA326D4" w14:textId="77777777" w:rsidR="00B80272" w:rsidRDefault="00B80272">
      <w:pPr>
        <w:rPr>
          <w:rFonts w:ascii="Arial" w:hAnsi="Arial" w:cs="Arial"/>
          <w:sz w:val="16"/>
          <w:szCs w:val="16"/>
        </w:rPr>
      </w:pPr>
    </w:p>
    <w:p w14:paraId="29CE7BBB" w14:textId="77777777" w:rsidR="00906C05" w:rsidRPr="00A33F73" w:rsidRDefault="00906C05">
      <w:pPr>
        <w:rPr>
          <w:rFonts w:ascii="Arial" w:hAnsi="Arial" w:cs="Arial"/>
          <w:sz w:val="16"/>
          <w:szCs w:val="16"/>
        </w:rPr>
      </w:pPr>
    </w:p>
    <w:tbl>
      <w:tblPr>
        <w:tblW w:w="15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7647"/>
      </w:tblGrid>
      <w:tr w:rsidR="00906C05" w:rsidRPr="00906C05" w14:paraId="34805025" w14:textId="77777777" w:rsidTr="00184C5B">
        <w:trPr>
          <w:trHeight w:val="474"/>
        </w:trPr>
        <w:tc>
          <w:tcPr>
            <w:tcW w:w="15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21115DC" w14:textId="398F7043" w:rsidR="00906C05" w:rsidRPr="00906C05" w:rsidRDefault="00906C05" w:rsidP="00F13D1E">
            <w:pPr>
              <w:spacing w:after="225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b/>
                <w:color w:val="333333"/>
                <w:lang w:eastAsia="en-GB"/>
              </w:rPr>
              <w:t>2.  Current Attainment</w:t>
            </w:r>
          </w:p>
        </w:tc>
      </w:tr>
      <w:tr w:rsidR="00F13D1E" w:rsidRPr="00906C05" w14:paraId="0A9662C4" w14:textId="77777777" w:rsidTr="00184C5B">
        <w:trPr>
          <w:trHeight w:val="474"/>
        </w:trPr>
        <w:tc>
          <w:tcPr>
            <w:tcW w:w="15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A24DFB" w14:textId="77777777" w:rsidR="00F13D1E" w:rsidRPr="00906C05" w:rsidRDefault="00F13D1E" w:rsidP="00F13D1E">
            <w:pPr>
              <w:spacing w:after="225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b/>
                <w:color w:val="333333"/>
                <w:lang w:eastAsia="en-GB"/>
              </w:rPr>
              <w:t>Percentage of pupils who achieved a Good Level of Development</w:t>
            </w:r>
          </w:p>
        </w:tc>
      </w:tr>
      <w:tr w:rsidR="00F13D1E" w:rsidRPr="00906C05" w14:paraId="67D0A7D3" w14:textId="77777777" w:rsidTr="00184C5B">
        <w:trPr>
          <w:trHeight w:val="474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579EBE" w14:textId="77777777" w:rsidR="00F13D1E" w:rsidRPr="00906C05" w:rsidRDefault="00F13D1E" w:rsidP="00F13D1E">
            <w:pPr>
              <w:spacing w:after="225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color w:val="333333"/>
                <w:lang w:eastAsia="en-GB"/>
              </w:rPr>
              <w:t>All children</w:t>
            </w:r>
          </w:p>
        </w:tc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71B8F0" w14:textId="7F0CC34B" w:rsidR="00F13D1E" w:rsidRPr="00906C05" w:rsidRDefault="00AA03F7" w:rsidP="00F13D1E">
            <w:pPr>
              <w:spacing w:after="225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73.3</w:t>
            </w:r>
            <w:r w:rsidR="00F13D1E" w:rsidRPr="00906C05">
              <w:rPr>
                <w:rFonts w:ascii="Arial" w:eastAsia="Times New Roman" w:hAnsi="Arial" w:cs="Arial"/>
                <w:color w:val="333333"/>
                <w:lang w:eastAsia="en-GB"/>
              </w:rPr>
              <w:t>%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 (22/30</w:t>
            </w:r>
            <w:r w:rsidR="00200ABD">
              <w:rPr>
                <w:rFonts w:ascii="Arial" w:eastAsia="Times New Roman" w:hAnsi="Arial" w:cs="Arial"/>
                <w:color w:val="333333"/>
                <w:lang w:eastAsia="en-GB"/>
              </w:rPr>
              <w:t>)</w:t>
            </w:r>
          </w:p>
        </w:tc>
      </w:tr>
      <w:tr w:rsidR="00F13D1E" w:rsidRPr="00906C05" w14:paraId="514DFD7E" w14:textId="77777777" w:rsidTr="00184C5B">
        <w:trPr>
          <w:trHeight w:val="474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C34549" w14:textId="77777777" w:rsidR="00F13D1E" w:rsidRPr="00906C05" w:rsidRDefault="00F13D1E" w:rsidP="00F13D1E">
            <w:pPr>
              <w:spacing w:after="225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color w:val="333333"/>
                <w:lang w:eastAsia="en-GB"/>
              </w:rPr>
              <w:t>Non PPG Pupils</w:t>
            </w:r>
          </w:p>
        </w:tc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45D01F" w14:textId="68007161" w:rsidR="00F13D1E" w:rsidRPr="00906C05" w:rsidRDefault="00AA03F7" w:rsidP="00F13D1E">
            <w:pPr>
              <w:spacing w:after="225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76.9% (20/26</w:t>
            </w:r>
            <w:r w:rsidR="00F13D1E" w:rsidRPr="00906C05">
              <w:rPr>
                <w:rFonts w:ascii="Arial" w:eastAsia="Times New Roman" w:hAnsi="Arial" w:cs="Arial"/>
                <w:color w:val="333333"/>
                <w:lang w:eastAsia="en-GB"/>
              </w:rPr>
              <w:t>)</w:t>
            </w:r>
          </w:p>
        </w:tc>
      </w:tr>
      <w:tr w:rsidR="00F13D1E" w:rsidRPr="00906C05" w14:paraId="0BE03776" w14:textId="77777777" w:rsidTr="00184C5B">
        <w:trPr>
          <w:trHeight w:val="474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02A882" w14:textId="77777777" w:rsidR="00F13D1E" w:rsidRPr="00906C05" w:rsidRDefault="00F13D1E" w:rsidP="00F13D1E">
            <w:pPr>
              <w:spacing w:after="225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color w:val="333333"/>
                <w:lang w:eastAsia="en-GB"/>
              </w:rPr>
              <w:t>PPG pupils</w:t>
            </w:r>
          </w:p>
        </w:tc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0765FB" w14:textId="1513FC93" w:rsidR="00F13D1E" w:rsidRPr="00906C05" w:rsidRDefault="00D22EC8" w:rsidP="00F13D1E">
            <w:pPr>
              <w:spacing w:after="225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50% (2/4</w:t>
            </w:r>
            <w:r w:rsidR="00F13D1E" w:rsidRPr="00906C05">
              <w:rPr>
                <w:rFonts w:ascii="Arial" w:eastAsia="Times New Roman" w:hAnsi="Arial" w:cs="Arial"/>
                <w:color w:val="333333"/>
                <w:lang w:eastAsia="en-GB"/>
              </w:rPr>
              <w:t>)</w:t>
            </w:r>
          </w:p>
        </w:tc>
      </w:tr>
    </w:tbl>
    <w:tbl>
      <w:tblPr>
        <w:tblpPr w:leftFromText="180" w:rightFromText="180" w:vertAnchor="text" w:horzAnchor="margin" w:tblpY="6"/>
        <w:tblW w:w="15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1"/>
        <w:gridCol w:w="7632"/>
      </w:tblGrid>
      <w:tr w:rsidR="00906C05" w:rsidRPr="00906C05" w14:paraId="4F8E4A2F" w14:textId="77777777" w:rsidTr="00906C05">
        <w:trPr>
          <w:trHeight w:val="468"/>
        </w:trPr>
        <w:tc>
          <w:tcPr>
            <w:tcW w:w="15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6E3FB0" w14:textId="77777777" w:rsidR="00906C05" w:rsidRPr="00906C05" w:rsidRDefault="00906C05" w:rsidP="00906C05">
            <w:pPr>
              <w:spacing w:after="150" w:line="300" w:lineRule="atLeast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b/>
                <w:color w:val="333333"/>
                <w:lang w:eastAsia="en-GB"/>
              </w:rPr>
              <w:t>Percentage of pupils who passed the phonics screening check</w:t>
            </w:r>
          </w:p>
        </w:tc>
      </w:tr>
      <w:tr w:rsidR="00906C05" w:rsidRPr="00906C05" w14:paraId="33608841" w14:textId="77777777" w:rsidTr="00184C5B">
        <w:trPr>
          <w:trHeight w:val="468"/>
        </w:trPr>
        <w:tc>
          <w:tcPr>
            <w:tcW w:w="7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C0C1AC" w14:textId="77777777" w:rsidR="00906C05" w:rsidRPr="00906C05" w:rsidRDefault="00906C05" w:rsidP="00906C0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color w:val="333333"/>
                <w:lang w:eastAsia="en-GB"/>
              </w:rPr>
              <w:t>All children</w:t>
            </w: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D299BC" w14:textId="06259C1B" w:rsidR="00906C05" w:rsidRPr="00906C05" w:rsidRDefault="00AA03F7" w:rsidP="00906C0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86.6</w:t>
            </w:r>
            <w:r w:rsidR="00906C05" w:rsidRPr="00906C05">
              <w:rPr>
                <w:rFonts w:ascii="Arial" w:eastAsia="Times New Roman" w:hAnsi="Arial" w:cs="Arial"/>
                <w:color w:val="333333"/>
                <w:lang w:eastAsia="en-GB"/>
              </w:rPr>
              <w:t>%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 (26/30</w:t>
            </w:r>
            <w:r w:rsidR="00200ABD">
              <w:rPr>
                <w:rFonts w:ascii="Arial" w:eastAsia="Times New Roman" w:hAnsi="Arial" w:cs="Arial"/>
                <w:color w:val="333333"/>
                <w:lang w:eastAsia="en-GB"/>
              </w:rPr>
              <w:t>)</w:t>
            </w:r>
          </w:p>
        </w:tc>
      </w:tr>
      <w:tr w:rsidR="00906C05" w:rsidRPr="00906C05" w14:paraId="12FDA831" w14:textId="77777777" w:rsidTr="00184C5B">
        <w:trPr>
          <w:trHeight w:val="468"/>
        </w:trPr>
        <w:tc>
          <w:tcPr>
            <w:tcW w:w="7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57FFFB" w14:textId="77777777" w:rsidR="00906C05" w:rsidRPr="00906C05" w:rsidRDefault="00906C05" w:rsidP="00906C0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color w:val="333333"/>
                <w:lang w:eastAsia="en-GB"/>
              </w:rPr>
              <w:t>Non PPG Pupils</w:t>
            </w: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03F5E8" w14:textId="5B2EFDBB" w:rsidR="00906C05" w:rsidRPr="00906C05" w:rsidRDefault="00FD0DB8" w:rsidP="00906C0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66.6% (20/30)</w:t>
            </w:r>
          </w:p>
        </w:tc>
      </w:tr>
      <w:tr w:rsidR="00906C05" w:rsidRPr="00906C05" w14:paraId="031077BF" w14:textId="77777777" w:rsidTr="00184C5B">
        <w:trPr>
          <w:trHeight w:val="468"/>
        </w:trPr>
        <w:tc>
          <w:tcPr>
            <w:tcW w:w="7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2A0A49" w14:textId="77777777" w:rsidR="00906C05" w:rsidRPr="00906C05" w:rsidRDefault="00906C05" w:rsidP="00906C0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color w:val="333333"/>
                <w:lang w:eastAsia="en-GB"/>
              </w:rPr>
              <w:t>PPG pupils</w:t>
            </w: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D96BFB" w14:textId="42D32044" w:rsidR="00906C05" w:rsidRPr="00906C05" w:rsidRDefault="001B41E5" w:rsidP="00906C0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100% (6/6)</w:t>
            </w:r>
          </w:p>
        </w:tc>
      </w:tr>
    </w:tbl>
    <w:p w14:paraId="261EEA16" w14:textId="3CB89F0E" w:rsidR="00F13D1E" w:rsidRPr="00F13D1E" w:rsidRDefault="00AA03F7" w:rsidP="00F13D1E">
      <w:pPr>
        <w:shd w:val="clear" w:color="auto" w:fill="FFFFFF"/>
        <w:spacing w:after="225"/>
        <w:rPr>
          <w:rFonts w:ascii="Calibri" w:eastAsia="Times New Roman" w:hAnsi="Calibri" w:cs="Helvetica"/>
          <w:color w:val="333333"/>
          <w:lang w:val="en" w:eastAsia="en-GB"/>
        </w:rPr>
      </w:pPr>
      <w:r>
        <w:rPr>
          <w:rFonts w:ascii="Calibri" w:eastAsia="Times New Roman" w:hAnsi="Calibri" w:cs="Helvetica"/>
          <w:color w:val="333333"/>
          <w:lang w:val="en" w:eastAsia="en-GB"/>
        </w:rPr>
        <w:t>Achieved 69% GLD 2016/17</w:t>
      </w:r>
    </w:p>
    <w:tbl>
      <w:tblPr>
        <w:tblpPr w:leftFromText="180" w:rightFromText="180" w:horzAnchor="margin" w:tblpX="-134" w:tblpY="870"/>
        <w:tblW w:w="155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1"/>
        <w:gridCol w:w="2773"/>
        <w:gridCol w:w="2730"/>
        <w:gridCol w:w="2730"/>
      </w:tblGrid>
      <w:tr w:rsidR="00F13D1E" w:rsidRPr="00F13D1E" w14:paraId="41535D59" w14:textId="77777777" w:rsidTr="006219C3">
        <w:trPr>
          <w:trHeight w:val="715"/>
        </w:trPr>
        <w:tc>
          <w:tcPr>
            <w:tcW w:w="155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186124" w14:textId="77777777" w:rsidR="00F13D1E" w:rsidRPr="00906C05" w:rsidRDefault="00F13D1E" w:rsidP="006219C3">
            <w:pPr>
              <w:spacing w:after="150" w:line="300" w:lineRule="atLeast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b/>
                <w:color w:val="333333"/>
                <w:lang w:eastAsia="en-GB"/>
              </w:rPr>
              <w:lastRenderedPageBreak/>
              <w:t>Percentage of pupils who achieved the expected level at the end of Key Stage 1</w:t>
            </w:r>
          </w:p>
        </w:tc>
      </w:tr>
      <w:tr w:rsidR="00F13D1E" w:rsidRPr="00F13D1E" w14:paraId="28659FBD" w14:textId="77777777" w:rsidTr="006219C3">
        <w:trPr>
          <w:trHeight w:val="429"/>
        </w:trPr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30ECCF" w14:textId="77777777" w:rsidR="00F13D1E" w:rsidRPr="00906C05" w:rsidRDefault="00F13D1E" w:rsidP="006219C3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F99400" w14:textId="77777777" w:rsidR="00F13D1E" w:rsidRPr="00906C05" w:rsidRDefault="00F13D1E" w:rsidP="006219C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color w:val="333333"/>
                <w:lang w:eastAsia="en-GB"/>
              </w:rPr>
              <w:t>Reading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AF6C76" w14:textId="77777777" w:rsidR="00F13D1E" w:rsidRPr="00906C05" w:rsidRDefault="00F13D1E" w:rsidP="006219C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color w:val="333333"/>
                <w:lang w:eastAsia="en-GB"/>
              </w:rPr>
              <w:t>Writing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E0C800" w14:textId="77777777" w:rsidR="00F13D1E" w:rsidRPr="00906C05" w:rsidRDefault="00F13D1E" w:rsidP="006219C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color w:val="333333"/>
                <w:lang w:eastAsia="en-GB"/>
              </w:rPr>
              <w:t>Maths</w:t>
            </w:r>
          </w:p>
        </w:tc>
      </w:tr>
      <w:tr w:rsidR="00F13D1E" w:rsidRPr="00F13D1E" w14:paraId="7D363496" w14:textId="77777777" w:rsidTr="00FD0DB8">
        <w:trPr>
          <w:trHeight w:val="429"/>
        </w:trPr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ADD32D" w14:textId="4121DDCD" w:rsidR="00F13D1E" w:rsidRPr="00906C05" w:rsidRDefault="00FD0DB8" w:rsidP="006219C3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All children (28</w:t>
            </w:r>
            <w:r w:rsidR="00F13D1E" w:rsidRPr="00906C05">
              <w:rPr>
                <w:rFonts w:ascii="Arial" w:eastAsia="Times New Roman" w:hAnsi="Arial" w:cs="Arial"/>
                <w:color w:val="333333"/>
                <w:lang w:eastAsia="en-GB"/>
              </w:rPr>
              <w:t xml:space="preserve"> pupils)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8B440E" w14:textId="6A593DC6" w:rsidR="00F13D1E" w:rsidRPr="00906C05" w:rsidRDefault="00FD0DB8" w:rsidP="006219C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75%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BEBDB4" w14:textId="7CA3D1D5" w:rsidR="00F13D1E" w:rsidRPr="00906C05" w:rsidRDefault="00FD0DB8" w:rsidP="006219C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71.4%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807C88" w14:textId="33B5D0B7" w:rsidR="00F13D1E" w:rsidRPr="00906C05" w:rsidRDefault="00FD0DB8" w:rsidP="006219C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71.4%</w:t>
            </w:r>
          </w:p>
        </w:tc>
      </w:tr>
      <w:tr w:rsidR="00F13D1E" w:rsidRPr="00F13D1E" w14:paraId="28956AD4" w14:textId="77777777" w:rsidTr="00200ABD">
        <w:trPr>
          <w:trHeight w:val="715"/>
        </w:trPr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8C4DC3" w14:textId="5E9A80AF" w:rsidR="00F13D1E" w:rsidRPr="00906C05" w:rsidRDefault="00F13D1E" w:rsidP="006219C3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color w:val="333333"/>
                <w:lang w:eastAsia="en-GB"/>
              </w:rPr>
              <w:t xml:space="preserve">Non PPG Pupils </w:t>
            </w:r>
            <w:r w:rsidR="00200ABD">
              <w:rPr>
                <w:rFonts w:ascii="Arial" w:eastAsia="Times New Roman" w:hAnsi="Arial" w:cs="Arial"/>
                <w:color w:val="333333"/>
                <w:lang w:eastAsia="en-GB"/>
              </w:rPr>
              <w:t>(22 pupil</w:t>
            </w:r>
            <w:r w:rsidR="00FD0DB8">
              <w:rPr>
                <w:rFonts w:ascii="Arial" w:eastAsia="Times New Roman" w:hAnsi="Arial" w:cs="Arial"/>
                <w:color w:val="333333"/>
                <w:lang w:eastAsia="en-GB"/>
              </w:rPr>
              <w:t>s</w:t>
            </w:r>
            <w:r w:rsidR="00200ABD">
              <w:rPr>
                <w:rFonts w:ascii="Arial" w:eastAsia="Times New Roman" w:hAnsi="Arial" w:cs="Arial"/>
                <w:color w:val="333333"/>
                <w:lang w:eastAsia="en-GB"/>
              </w:rPr>
              <w:t>)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9001A3" w14:textId="6114CB61" w:rsidR="00F13D1E" w:rsidRPr="00906C05" w:rsidRDefault="00FD0DB8" w:rsidP="006219C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86.4%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9BB537" w14:textId="75CB2C57" w:rsidR="00F13D1E" w:rsidRPr="00906C05" w:rsidRDefault="00FD0DB8" w:rsidP="006219C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86.4%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83C125" w14:textId="0E70F939" w:rsidR="00F13D1E" w:rsidRPr="00906C05" w:rsidRDefault="00FD0DB8" w:rsidP="006219C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81.8%</w:t>
            </w:r>
          </w:p>
        </w:tc>
      </w:tr>
      <w:tr w:rsidR="00F13D1E" w:rsidRPr="00F13D1E" w14:paraId="0B5AA3F3" w14:textId="77777777" w:rsidTr="00FD0DB8">
        <w:trPr>
          <w:trHeight w:val="429"/>
        </w:trPr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301E50" w14:textId="6847B162" w:rsidR="00F13D1E" w:rsidRPr="00906C05" w:rsidRDefault="00FD0DB8" w:rsidP="00200ABD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PPG pupils (6 pupils</w:t>
            </w:r>
            <w:r w:rsidR="00200ABD">
              <w:rPr>
                <w:rFonts w:ascii="Arial" w:eastAsia="Times New Roman" w:hAnsi="Arial" w:cs="Arial"/>
                <w:color w:val="333333"/>
                <w:lang w:eastAsia="en-GB"/>
              </w:rPr>
              <w:t>)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0787A0" w14:textId="69F8015D" w:rsidR="00F13D1E" w:rsidRPr="00906C05" w:rsidRDefault="00FD0DB8" w:rsidP="006219C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33.3%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EAF78B" w14:textId="42D60D1C" w:rsidR="00F13D1E" w:rsidRPr="00906C05" w:rsidRDefault="00F00C56" w:rsidP="006219C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16.7  </w:t>
            </w:r>
            <w:r w:rsidR="00FD0DB8">
              <w:rPr>
                <w:rFonts w:ascii="Arial" w:eastAsia="Times New Roman" w:hAnsi="Arial" w:cs="Arial"/>
                <w:color w:val="333333"/>
                <w:lang w:eastAsia="en-GB"/>
              </w:rPr>
              <w:t>%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2750FB" w14:textId="05D52FE1" w:rsidR="00F13D1E" w:rsidRPr="00906C05" w:rsidRDefault="00FD0DB8" w:rsidP="006219C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33.3%</w:t>
            </w:r>
          </w:p>
        </w:tc>
      </w:tr>
    </w:tbl>
    <w:p w14:paraId="556CF52F" w14:textId="77777777" w:rsidR="00F13D1E" w:rsidRDefault="00F13D1E">
      <w:pPr>
        <w:rPr>
          <w:rFonts w:ascii="Arial" w:hAnsi="Arial" w:cs="Arial"/>
          <w:sz w:val="16"/>
          <w:szCs w:val="16"/>
        </w:rPr>
      </w:pPr>
    </w:p>
    <w:p w14:paraId="33A49F20" w14:textId="77777777" w:rsidR="00F13D1E" w:rsidRDefault="00F13D1E">
      <w:pPr>
        <w:rPr>
          <w:rFonts w:ascii="Arial" w:hAnsi="Arial" w:cs="Arial"/>
          <w:sz w:val="16"/>
          <w:szCs w:val="16"/>
        </w:rPr>
      </w:pPr>
    </w:p>
    <w:p w14:paraId="7D5813BA" w14:textId="77777777" w:rsidR="00906C05" w:rsidRPr="00A33F73" w:rsidRDefault="00906C0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95"/>
      </w:tblGrid>
      <w:tr w:rsidR="002954A6" w:rsidRPr="002954A6" w14:paraId="52A3A180" w14:textId="77777777" w:rsidTr="00F13D1E">
        <w:tc>
          <w:tcPr>
            <w:tcW w:w="15417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8CEDA91" w14:textId="2C6AA225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F13D1E">
        <w:tc>
          <w:tcPr>
            <w:tcW w:w="15417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8007803" w14:textId="55C543E1" w:rsidR="00765EFB" w:rsidRPr="002954A6" w:rsidRDefault="00765EFB" w:rsidP="00F13D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 xml:space="preserve">(issues to be addressed </w:t>
            </w:r>
            <w:r w:rsidR="00F13D1E">
              <w:rPr>
                <w:rFonts w:ascii="Arial" w:hAnsi="Arial" w:cs="Arial"/>
                <w:i/>
              </w:rPr>
              <w:t>in school)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2"/>
          </w:tcPr>
          <w:p w14:paraId="1FA5DED6" w14:textId="5020F6F9" w:rsidR="00915380" w:rsidRPr="00AE78F2" w:rsidRDefault="00EE50D0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Oral language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skills 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in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7BE2" w:rsidRPr="00AE78F2">
              <w:rPr>
                <w:rFonts w:ascii="Arial" w:hAnsi="Arial" w:cs="Arial"/>
                <w:sz w:val="18"/>
                <w:szCs w:val="18"/>
              </w:rPr>
              <w:t>Reception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are lower for pupils eligib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le for PP than for other pupi</w:t>
            </w:r>
            <w:r w:rsidR="003F7BE2" w:rsidRPr="00AE78F2">
              <w:rPr>
                <w:rFonts w:ascii="Arial" w:hAnsi="Arial" w:cs="Arial"/>
                <w:sz w:val="18"/>
                <w:szCs w:val="18"/>
              </w:rPr>
              <w:t>ls. This slows reading</w:t>
            </w:r>
            <w:r w:rsidR="00200ABD">
              <w:rPr>
                <w:rFonts w:ascii="Arial" w:hAnsi="Arial" w:cs="Arial"/>
                <w:sz w:val="18"/>
                <w:szCs w:val="18"/>
              </w:rPr>
              <w:t xml:space="preserve"> and writing</w:t>
            </w:r>
            <w:r w:rsidR="003F7BE2" w:rsidRPr="00AE78F2">
              <w:rPr>
                <w:rFonts w:ascii="Arial" w:hAnsi="Arial" w:cs="Arial"/>
                <w:sz w:val="18"/>
                <w:szCs w:val="18"/>
              </w:rPr>
              <w:t xml:space="preserve"> progress in subsequent years.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2"/>
          </w:tcPr>
          <w:p w14:paraId="627C1046" w14:textId="28C1BAD3" w:rsidR="00915380" w:rsidRPr="00AE78F2" w:rsidRDefault="005009BF" w:rsidP="00F13D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</w:t>
            </w:r>
            <w:r w:rsidR="00A37D2D" w:rsidRPr="00AE78F2">
              <w:rPr>
                <w:rFonts w:ascii="Arial" w:hAnsi="Arial" w:cs="Arial"/>
                <w:sz w:val="18"/>
                <w:szCs w:val="18"/>
              </w:rPr>
              <w:t xml:space="preserve"> who are eligible</w:t>
            </w:r>
            <w:r w:rsidR="00FB223A" w:rsidRPr="00AE78F2">
              <w:rPr>
                <w:rFonts w:ascii="Arial" w:hAnsi="Arial" w:cs="Arial"/>
                <w:sz w:val="18"/>
                <w:szCs w:val="18"/>
              </w:rPr>
              <w:t xml:space="preserve"> for PP are making less progress tha</w:t>
            </w:r>
            <w:r w:rsidR="00200ABD">
              <w:rPr>
                <w:rFonts w:ascii="Arial" w:hAnsi="Arial" w:cs="Arial"/>
                <w:sz w:val="18"/>
                <w:szCs w:val="18"/>
              </w:rPr>
              <w:t>n other lower</w:t>
            </w:r>
            <w:r w:rsidR="00845265" w:rsidRPr="00AE78F2">
              <w:rPr>
                <w:rFonts w:ascii="Arial" w:hAnsi="Arial" w:cs="Arial"/>
                <w:sz w:val="18"/>
                <w:szCs w:val="18"/>
              </w:rPr>
              <w:t xml:space="preserve"> ability </w:t>
            </w:r>
            <w:r>
              <w:rPr>
                <w:rFonts w:ascii="Arial" w:hAnsi="Arial" w:cs="Arial"/>
                <w:sz w:val="18"/>
                <w:szCs w:val="18"/>
              </w:rPr>
              <w:t>pupils across Key Stage 1</w:t>
            </w:r>
            <w:r w:rsidR="00F00C56">
              <w:rPr>
                <w:rFonts w:ascii="Arial" w:hAnsi="Arial" w:cs="Arial"/>
                <w:sz w:val="18"/>
                <w:szCs w:val="18"/>
              </w:rPr>
              <w:t xml:space="preserve"> and 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2"/>
          </w:tcPr>
          <w:p w14:paraId="2EE89421" w14:textId="304E831E" w:rsidR="00915380" w:rsidRPr="002954A6" w:rsidRDefault="00C04C4C" w:rsidP="00906C05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 xml:space="preserve">Behaviour issues for a small group of pupils </w:t>
            </w:r>
            <w:r w:rsidR="00B31AA4" w:rsidRPr="002954A6">
              <w:rPr>
                <w:rFonts w:ascii="Arial" w:hAnsi="Arial" w:cs="Arial"/>
                <w:sz w:val="18"/>
                <w:szCs w:val="18"/>
              </w:rPr>
              <w:t xml:space="preserve">(mostly </w:t>
            </w:r>
            <w:r w:rsidRPr="002954A6">
              <w:rPr>
                <w:rFonts w:ascii="Arial" w:hAnsi="Arial" w:cs="Arial"/>
                <w:sz w:val="18"/>
                <w:szCs w:val="18"/>
              </w:rPr>
              <w:t>eligible for PP</w:t>
            </w:r>
            <w:r w:rsidR="00B31AA4" w:rsidRPr="002954A6">
              <w:rPr>
                <w:rFonts w:ascii="Arial" w:hAnsi="Arial" w:cs="Arial"/>
                <w:sz w:val="18"/>
                <w:szCs w:val="18"/>
              </w:rPr>
              <w:t>)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3F73">
              <w:rPr>
                <w:rFonts w:ascii="Arial" w:hAnsi="Arial" w:cs="Arial"/>
                <w:sz w:val="18"/>
                <w:szCs w:val="18"/>
              </w:rPr>
              <w:t>are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having detrimental effect on their academic progress and that of their </w:t>
            </w:r>
            <w:r w:rsidR="00767E1D" w:rsidRPr="002954A6">
              <w:rPr>
                <w:rFonts w:ascii="Arial" w:hAnsi="Arial" w:cs="Arial"/>
                <w:sz w:val="18"/>
                <w:szCs w:val="18"/>
              </w:rPr>
              <w:t>peers.</w:t>
            </w:r>
          </w:p>
        </w:tc>
      </w:tr>
      <w:tr w:rsidR="002954A6" w:rsidRPr="002954A6" w14:paraId="55470693" w14:textId="77777777" w:rsidTr="00F13D1E">
        <w:trPr>
          <w:trHeight w:val="70"/>
        </w:trPr>
        <w:tc>
          <w:tcPr>
            <w:tcW w:w="15417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2"/>
          </w:tcPr>
          <w:p w14:paraId="059B29B2" w14:textId="725AA088" w:rsidR="00915380" w:rsidRPr="002954A6" w:rsidRDefault="0056652E" w:rsidP="000B5413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 xml:space="preserve">Attendance rates for pupils eligible for PP </w:t>
            </w:r>
            <w:r w:rsidR="00347A3A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F00C56">
              <w:rPr>
                <w:rFonts w:ascii="Arial" w:hAnsi="Arial" w:cs="Arial"/>
                <w:sz w:val="18"/>
                <w:szCs w:val="18"/>
              </w:rPr>
              <w:t>94</w:t>
            </w:r>
            <w:r w:rsidR="004107D2" w:rsidRPr="002954A6">
              <w:rPr>
                <w:rFonts w:ascii="Arial" w:hAnsi="Arial" w:cs="Arial"/>
                <w:sz w:val="18"/>
                <w:szCs w:val="18"/>
              </w:rPr>
              <w:t xml:space="preserve">% (below the target for all </w:t>
            </w:r>
            <w:r w:rsidR="001B794A" w:rsidRPr="002954A6">
              <w:rPr>
                <w:rFonts w:ascii="Arial" w:hAnsi="Arial" w:cs="Arial"/>
                <w:sz w:val="18"/>
                <w:szCs w:val="18"/>
              </w:rPr>
              <w:t>children</w:t>
            </w:r>
            <w:r w:rsidR="004107D2" w:rsidRPr="00295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7D2" w:rsidRPr="001849D6">
              <w:rPr>
                <w:rFonts w:ascii="Arial" w:hAnsi="Arial" w:cs="Arial"/>
                <w:sz w:val="18"/>
                <w:szCs w:val="18"/>
              </w:rPr>
              <w:t>of 9</w:t>
            </w:r>
            <w:r w:rsidR="000B5413" w:rsidRPr="001849D6">
              <w:rPr>
                <w:rFonts w:ascii="Arial" w:hAnsi="Arial" w:cs="Arial"/>
                <w:sz w:val="18"/>
                <w:szCs w:val="18"/>
              </w:rPr>
              <w:t>6</w:t>
            </w:r>
            <w:r w:rsidR="004107D2" w:rsidRPr="001849D6">
              <w:rPr>
                <w:rFonts w:ascii="Arial" w:hAnsi="Arial" w:cs="Arial"/>
                <w:sz w:val="18"/>
                <w:szCs w:val="18"/>
              </w:rPr>
              <w:t>%)</w:t>
            </w:r>
            <w:r w:rsidRPr="001849D6">
              <w:rPr>
                <w:rFonts w:ascii="Arial" w:hAnsi="Arial" w:cs="Arial"/>
                <w:sz w:val="18"/>
                <w:szCs w:val="18"/>
              </w:rPr>
              <w:t>. T</w:t>
            </w:r>
            <w:r w:rsidR="005A25B5" w:rsidRPr="001849D6">
              <w:rPr>
                <w:rFonts w:ascii="Arial" w:hAnsi="Arial" w:cs="Arial"/>
                <w:sz w:val="18"/>
                <w:szCs w:val="18"/>
              </w:rPr>
              <w:t>his</w:t>
            </w:r>
            <w:r w:rsidR="005A25B5">
              <w:rPr>
                <w:rFonts w:ascii="Arial" w:hAnsi="Arial" w:cs="Arial"/>
                <w:sz w:val="18"/>
                <w:szCs w:val="18"/>
              </w:rPr>
              <w:t xml:space="preserve"> reduces their school hours and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cause</w:t>
            </w:r>
            <w:r w:rsidR="000557F9" w:rsidRPr="002954A6">
              <w:rPr>
                <w:rFonts w:ascii="Arial" w:hAnsi="Arial" w:cs="Arial"/>
                <w:sz w:val="18"/>
                <w:szCs w:val="18"/>
              </w:rPr>
              <w:t>s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them to fall behind on average.</w:t>
            </w:r>
          </w:p>
        </w:tc>
      </w:tr>
      <w:tr w:rsidR="002954A6" w:rsidRPr="002954A6" w14:paraId="1ADB6446" w14:textId="77777777" w:rsidTr="00906C05">
        <w:tc>
          <w:tcPr>
            <w:tcW w:w="15417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88AAB54" w14:textId="7D80320F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906C05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95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906C05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357CE562" w:rsidR="00915380" w:rsidRPr="00AE78F2" w:rsidRDefault="001849D6" w:rsidP="00EE50D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Improve oral language skills for pupils eligible for PP in Reception class.</w:t>
            </w:r>
          </w:p>
        </w:tc>
        <w:tc>
          <w:tcPr>
            <w:tcW w:w="6095" w:type="dxa"/>
          </w:tcPr>
          <w:p w14:paraId="777A9E15" w14:textId="6CD1FE11" w:rsidR="00A6273A" w:rsidRPr="00AE78F2" w:rsidRDefault="003F7BE2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Pupils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eligible for PP in Reception class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3B637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make </w:t>
            </w:r>
            <w:r w:rsidR="00C34113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rapid</w:t>
            </w:r>
            <w:r w:rsidR="003B637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progress</w:t>
            </w:r>
            <w:r w:rsidR="00240F98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by the end of the year</w:t>
            </w:r>
            <w:r w:rsidR="003B637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0B5413" w:rsidRPr="00AE78F2">
              <w:rPr>
                <w:rFonts w:ascii="Arial" w:hAnsi="Arial" w:cs="Arial"/>
                <w:sz w:val="18"/>
                <w:szCs w:val="18"/>
              </w:rPr>
              <w:t xml:space="preserve">so that all </w:t>
            </w:r>
            <w:r w:rsidR="00D35464">
              <w:rPr>
                <w:rFonts w:ascii="Arial" w:hAnsi="Arial" w:cs="Arial"/>
                <w:sz w:val="18"/>
                <w:szCs w:val="18"/>
              </w:rPr>
              <w:t>p</w:t>
            </w:r>
            <w:r w:rsidR="00D35464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upils</w:t>
            </w:r>
            <w:r w:rsidR="00D35464" w:rsidRPr="00AE78F2">
              <w:rPr>
                <w:rFonts w:ascii="Arial" w:hAnsi="Arial" w:cs="Arial"/>
                <w:sz w:val="18"/>
                <w:szCs w:val="18"/>
              </w:rPr>
              <w:t xml:space="preserve"> eligible for </w:t>
            </w:r>
            <w:r w:rsidR="000B5413" w:rsidRPr="00AE78F2">
              <w:rPr>
                <w:rFonts w:ascii="Arial" w:hAnsi="Arial" w:cs="Arial"/>
                <w:sz w:val="18"/>
                <w:szCs w:val="18"/>
              </w:rPr>
              <w:t xml:space="preserve">PP meet </w:t>
            </w:r>
            <w:r w:rsidR="001849D6" w:rsidRPr="00AE78F2">
              <w:rPr>
                <w:rFonts w:ascii="Arial" w:hAnsi="Arial" w:cs="Arial"/>
                <w:sz w:val="18"/>
                <w:szCs w:val="18"/>
              </w:rPr>
              <w:t>age related expectations.</w:t>
            </w:r>
          </w:p>
        </w:tc>
      </w:tr>
      <w:tr w:rsidR="002954A6" w:rsidRPr="002954A6" w14:paraId="712AA8B8" w14:textId="77777777" w:rsidTr="00906C05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10717CD5" w:rsidR="00915380" w:rsidRPr="00AE78F2" w:rsidRDefault="001849D6" w:rsidP="005009B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Higher rates of progress across KS</w:t>
            </w:r>
            <w:r w:rsidR="007F271A" w:rsidRPr="00AE78F2">
              <w:rPr>
                <w:rFonts w:ascii="Arial" w:hAnsi="Arial" w:cs="Arial"/>
                <w:sz w:val="18"/>
                <w:szCs w:val="18"/>
              </w:rPr>
              <w:t>2</w:t>
            </w:r>
            <w:r w:rsidR="00200ABD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5009BF"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Pr="00AE78F2">
              <w:rPr>
                <w:rFonts w:ascii="Arial" w:hAnsi="Arial" w:cs="Arial"/>
                <w:sz w:val="18"/>
                <w:szCs w:val="18"/>
              </w:rPr>
              <w:t>pupils eligible for PP.</w:t>
            </w:r>
          </w:p>
        </w:tc>
        <w:tc>
          <w:tcPr>
            <w:tcW w:w="6095" w:type="dxa"/>
          </w:tcPr>
          <w:p w14:paraId="4D813713" w14:textId="4D9FA93B" w:rsidR="00A6273A" w:rsidRPr="00AE78F2" w:rsidRDefault="007F271A" w:rsidP="00C23AD8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Pupils eligible for PP ident</w:t>
            </w:r>
            <w:r w:rsidR="00A439A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i</w:t>
            </w:r>
            <w:r w:rsidR="00200ABD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fied as low/average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ability make as much progress as ‘</w:t>
            </w:r>
            <w:r w:rsidR="00200ABD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other’ pupils identified as </w:t>
            </w:r>
            <w:r w:rsidR="00F00C5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ability, across Key Stage 1 and 2</w:t>
            </w:r>
            <w:r w:rsidR="00540101" w:rsidRPr="00AE78F2">
              <w:rPr>
                <w:rFonts w:ascii="Arial" w:hAnsi="Arial" w:cs="Arial"/>
                <w:sz w:val="18"/>
                <w:szCs w:val="18"/>
              </w:rPr>
              <w:t xml:space="preserve"> in maths, reading and writing. Measured in </w:t>
            </w:r>
            <w:r w:rsidR="00F00C56">
              <w:rPr>
                <w:rFonts w:ascii="Arial" w:hAnsi="Arial" w:cs="Arial"/>
                <w:sz w:val="18"/>
                <w:szCs w:val="18"/>
              </w:rPr>
              <w:t xml:space="preserve">Y2, </w:t>
            </w:r>
            <w:r w:rsidR="00540101" w:rsidRPr="00AE78F2">
              <w:rPr>
                <w:rFonts w:ascii="Arial" w:hAnsi="Arial" w:cs="Arial"/>
                <w:sz w:val="18"/>
                <w:szCs w:val="18"/>
              </w:rPr>
              <w:t>Y</w:t>
            </w:r>
            <w:r w:rsidR="00C23AD8">
              <w:rPr>
                <w:rFonts w:ascii="Arial" w:hAnsi="Arial" w:cs="Arial"/>
                <w:sz w:val="18"/>
                <w:szCs w:val="18"/>
              </w:rPr>
              <w:t>3</w:t>
            </w:r>
            <w:r w:rsidR="00200ABD">
              <w:rPr>
                <w:rFonts w:ascii="Arial" w:hAnsi="Arial" w:cs="Arial"/>
                <w:sz w:val="18"/>
                <w:szCs w:val="18"/>
              </w:rPr>
              <w:t xml:space="preserve"> &amp; Y4</w:t>
            </w:r>
            <w:r w:rsidR="00C23A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954A6" w:rsidRPr="002954A6" w14:paraId="4901A4FC" w14:textId="77777777" w:rsidTr="00906C05"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52D9F997" w:rsidR="00915380" w:rsidRPr="00AE78F2" w:rsidRDefault="00F13D1E" w:rsidP="00F13D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Behavioural, emotional and social issues of all PP </w:t>
            </w:r>
            <w:r w:rsidR="001849D6" w:rsidRPr="00AE78F2">
              <w:rPr>
                <w:rFonts w:ascii="Arial" w:hAnsi="Arial" w:cs="Arial"/>
                <w:sz w:val="18"/>
                <w:szCs w:val="18"/>
              </w:rPr>
              <w:t>pupils addressed.</w:t>
            </w:r>
          </w:p>
        </w:tc>
        <w:tc>
          <w:tcPr>
            <w:tcW w:w="6095" w:type="dxa"/>
          </w:tcPr>
          <w:p w14:paraId="2262F299" w14:textId="5D9E1A66" w:rsidR="00A6273A" w:rsidRPr="00AE78F2" w:rsidRDefault="008E364E" w:rsidP="008F0F73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Fewer behaviour incidents recorded for the</w:t>
            </w:r>
            <w:r w:rsidR="00F359FE" w:rsidRPr="00AE78F2">
              <w:rPr>
                <w:rFonts w:ascii="Arial" w:hAnsi="Arial" w:cs="Arial"/>
                <w:sz w:val="18"/>
                <w:szCs w:val="18"/>
              </w:rPr>
              <w:t>se pupils on the school system (without changing recording practices or standards).</w:t>
            </w:r>
            <w:r w:rsidR="008F0F73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54A6" w:rsidRPr="002954A6" w14:paraId="204CF49E" w14:textId="77777777" w:rsidTr="00906C05">
        <w:trPr>
          <w:trHeight w:val="80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07F449CD" w:rsidR="00915380" w:rsidRPr="00AE78F2" w:rsidRDefault="001849D6" w:rsidP="006E6C0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Increased attendance rates for pupils eligible for PP.</w:t>
            </w:r>
          </w:p>
        </w:tc>
        <w:tc>
          <w:tcPr>
            <w:tcW w:w="6095" w:type="dxa"/>
          </w:tcPr>
          <w:p w14:paraId="3E5A110D" w14:textId="48CED115" w:rsidR="00FB223A" w:rsidRPr="00AE78F2" w:rsidRDefault="004107D2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Reduce the number of persistent absentees </w:t>
            </w:r>
            <w:r w:rsidR="001B794A" w:rsidRPr="00AE78F2">
              <w:rPr>
                <w:rFonts w:ascii="Arial" w:hAnsi="Arial" w:cs="Arial"/>
                <w:sz w:val="18"/>
                <w:szCs w:val="18"/>
              </w:rPr>
              <w:t xml:space="preserve">among pupils eligible for PP </w:t>
            </w:r>
            <w:r w:rsidRPr="00AE78F2">
              <w:rPr>
                <w:rFonts w:ascii="Arial" w:hAnsi="Arial" w:cs="Arial"/>
                <w:sz w:val="18"/>
                <w:szCs w:val="18"/>
              </w:rPr>
              <w:t>to 10% or below.</w:t>
            </w:r>
            <w:r w:rsidR="006E6C0F" w:rsidRPr="00AE78F2">
              <w:rPr>
                <w:rFonts w:ascii="Arial" w:hAnsi="Arial" w:cs="Arial"/>
                <w:sz w:val="18"/>
                <w:szCs w:val="18"/>
              </w:rPr>
              <w:t xml:space="preserve">  Overal</w:t>
            </w:r>
            <w:r w:rsidR="00F00C56">
              <w:rPr>
                <w:rFonts w:ascii="Arial" w:hAnsi="Arial" w:cs="Arial"/>
                <w:sz w:val="18"/>
                <w:szCs w:val="18"/>
              </w:rPr>
              <w:t>l PP attendance improves from 94</w:t>
            </w:r>
            <w:r w:rsidR="006E6C0F" w:rsidRPr="00AE78F2">
              <w:rPr>
                <w:rFonts w:ascii="Arial" w:hAnsi="Arial" w:cs="Arial"/>
                <w:sz w:val="18"/>
                <w:szCs w:val="18"/>
              </w:rPr>
              <w:t xml:space="preserve">% to 96% in line with </w:t>
            </w:r>
            <w:r w:rsidR="00D35464">
              <w:rPr>
                <w:rFonts w:ascii="Arial" w:hAnsi="Arial" w:cs="Arial"/>
                <w:sz w:val="18"/>
                <w:szCs w:val="18"/>
              </w:rPr>
              <w:t>’other’ pupils</w:t>
            </w:r>
            <w:r w:rsidR="006E6C0F" w:rsidRPr="00AE78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24E50AEF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70D46125" w:rsidR="00A60ECF" w:rsidRPr="002954A6" w:rsidRDefault="00E629D0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2018/2019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3294690" w14:textId="0B449887" w:rsidR="007F271A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A. Improved oral language skills in </w:t>
            </w:r>
            <w:r w:rsidR="00D35464">
              <w:rPr>
                <w:rFonts w:ascii="Arial" w:hAnsi="Arial" w:cs="Arial"/>
                <w:sz w:val="18"/>
                <w:szCs w:val="18"/>
              </w:rPr>
              <w:t>R</w:t>
            </w:r>
            <w:r w:rsidRPr="00AE78F2">
              <w:rPr>
                <w:rFonts w:ascii="Arial" w:hAnsi="Arial" w:cs="Arial"/>
                <w:sz w:val="18"/>
                <w:szCs w:val="18"/>
              </w:rPr>
              <w:t>eception</w:t>
            </w:r>
          </w:p>
          <w:p w14:paraId="5DE86BCB" w14:textId="77777777" w:rsidR="006C7C85" w:rsidRPr="00AE78F2" w:rsidRDefault="006C7C8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05A418" w14:textId="77777777" w:rsidR="00125340" w:rsidRPr="00AE78F2" w:rsidRDefault="00125340" w:rsidP="00C23A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E74E942" w14:textId="5A3CFD6B" w:rsidR="00125340" w:rsidRPr="00AE78F2" w:rsidRDefault="00125340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Staff training on high quality </w:t>
            </w:r>
            <w:r w:rsidR="007F271A" w:rsidRPr="00AE78F2">
              <w:rPr>
                <w:rFonts w:ascii="Arial" w:hAnsi="Arial" w:cs="Arial"/>
                <w:sz w:val="18"/>
                <w:szCs w:val="18"/>
              </w:rPr>
              <w:t>f</w:t>
            </w:r>
            <w:r w:rsidRPr="00AE78F2">
              <w:rPr>
                <w:rFonts w:ascii="Arial" w:hAnsi="Arial" w:cs="Arial"/>
                <w:sz w:val="18"/>
                <w:szCs w:val="18"/>
              </w:rPr>
              <w:t>eedback</w:t>
            </w:r>
            <w:r w:rsidR="00E629D0">
              <w:rPr>
                <w:rFonts w:ascii="Arial" w:hAnsi="Arial" w:cs="Arial"/>
                <w:sz w:val="18"/>
                <w:szCs w:val="18"/>
              </w:rPr>
              <w:t xml:space="preserve"> &amp; pre teaching of vocabulary</w:t>
            </w:r>
            <w:r w:rsidRPr="00AE78F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25802F" w14:textId="77777777" w:rsidR="007C4F4A" w:rsidRPr="00AE78F2" w:rsidRDefault="007C4F4A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7FCD9F" w14:textId="3187B8E2" w:rsidR="007C4F4A" w:rsidRDefault="007C4F4A" w:rsidP="00C23AD8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Staff training on developing </w:t>
            </w:r>
            <w:proofErr w:type="spellStart"/>
            <w:r w:rsidRPr="00AE78F2">
              <w:rPr>
                <w:rFonts w:ascii="Arial" w:hAnsi="Arial" w:cs="Arial"/>
                <w:sz w:val="18"/>
                <w:szCs w:val="18"/>
              </w:rPr>
              <w:t>oracy</w:t>
            </w:r>
            <w:proofErr w:type="spellEnd"/>
            <w:r w:rsidR="00E629D0">
              <w:rPr>
                <w:rFonts w:ascii="Arial" w:hAnsi="Arial" w:cs="Arial"/>
                <w:sz w:val="18"/>
                <w:szCs w:val="18"/>
              </w:rPr>
              <w:t>, speech &amp; language in EYFS</w:t>
            </w:r>
            <w:r w:rsidR="00C23AD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2044BF" w14:textId="77777777" w:rsidR="005F74B2" w:rsidRDefault="005F74B2" w:rsidP="00C23A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38AFA" w14:textId="74815E27" w:rsidR="005F74B2" w:rsidRPr="00AE78F2" w:rsidRDefault="005F74B2" w:rsidP="00C23A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training on Pie Corbett’s Talk for Writing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55D45C4" w14:textId="77777777" w:rsidR="00125340" w:rsidRDefault="00125340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We want to invest some of the PP in longer term change which will help all pupils. Many different evidence sources</w:t>
            </w:r>
            <w:r w:rsidR="007C4F4A" w:rsidRPr="00AE78F2">
              <w:rPr>
                <w:rFonts w:ascii="Arial" w:hAnsi="Arial" w:cs="Arial"/>
                <w:sz w:val="18"/>
                <w:szCs w:val="18"/>
              </w:rPr>
              <w:t xml:space="preserve">, e.g. </w:t>
            </w:r>
            <w:r w:rsidR="00D35464">
              <w:rPr>
                <w:rFonts w:ascii="Arial" w:hAnsi="Arial" w:cs="Arial"/>
                <w:sz w:val="18"/>
                <w:szCs w:val="18"/>
              </w:rPr>
              <w:t>EEF Toolkit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suggest high quality feedback is an effective way to improve attainment, and it is suitable as an approach that we can embed across the school.</w:t>
            </w:r>
          </w:p>
          <w:p w14:paraId="4DE774FB" w14:textId="2205EFE9" w:rsidR="005009BF" w:rsidRPr="00AE78F2" w:rsidRDefault="005009BF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37FAB0F" w14:textId="5259AC1A" w:rsidR="00125340" w:rsidRPr="00AE78F2" w:rsidRDefault="00125340" w:rsidP="00783C5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Course selected using evidence of effectiveness</w:t>
            </w:r>
            <w:r w:rsidR="006C7C85">
              <w:rPr>
                <w:rFonts w:ascii="Arial" w:hAnsi="Arial" w:cs="Arial"/>
                <w:sz w:val="18"/>
                <w:szCs w:val="18"/>
              </w:rPr>
              <w:t>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D22B2E" w14:textId="77777777" w:rsidR="00125340" w:rsidRPr="00AE78F2" w:rsidRDefault="00125340" w:rsidP="00783C5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Use INSET days to deliver training.  </w:t>
            </w:r>
          </w:p>
          <w:p w14:paraId="00CF3731" w14:textId="77777777" w:rsidR="00125340" w:rsidRPr="00AE78F2" w:rsidRDefault="00125340" w:rsidP="00783C5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Peer observation of attendees’ classes after the course, to embed learning (no assessment).   </w:t>
            </w:r>
          </w:p>
          <w:p w14:paraId="2884FE1C" w14:textId="77777777" w:rsidR="00125340" w:rsidRPr="00AE78F2" w:rsidRDefault="00125340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Lessons from training embedded in school feedback policy.</w:t>
            </w:r>
          </w:p>
        </w:tc>
        <w:tc>
          <w:tcPr>
            <w:tcW w:w="1276" w:type="dxa"/>
            <w:shd w:val="clear" w:color="auto" w:fill="auto"/>
          </w:tcPr>
          <w:p w14:paraId="11155191" w14:textId="0B17522C" w:rsidR="00125340" w:rsidRPr="00AE78F2" w:rsidRDefault="00F13D1E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of School</w:t>
            </w:r>
          </w:p>
        </w:tc>
        <w:tc>
          <w:tcPr>
            <w:tcW w:w="1984" w:type="dxa"/>
          </w:tcPr>
          <w:p w14:paraId="79E6DB09" w14:textId="6B2C5037" w:rsidR="00125340" w:rsidRPr="00AE78F2" w:rsidRDefault="005F74B2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 2018</w:t>
            </w:r>
          </w:p>
        </w:tc>
      </w:tr>
      <w:tr w:rsidR="002954A6" w:rsidRPr="002954A6" w14:paraId="28833020" w14:textId="77777777" w:rsidTr="0004731E">
        <w:trPr>
          <w:trHeight w:hRule="exact" w:val="218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D6DE3D8" w14:textId="65E65C15" w:rsidR="007F271A" w:rsidRPr="00AE78F2" w:rsidRDefault="005009BF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Improved progress for  all PP</w:t>
            </w:r>
            <w:r w:rsidR="007F271A" w:rsidRPr="00AE78F2">
              <w:rPr>
                <w:rFonts w:ascii="Arial" w:hAnsi="Arial" w:cs="Arial"/>
                <w:sz w:val="18"/>
                <w:szCs w:val="18"/>
              </w:rPr>
              <w:t xml:space="preserve"> pupils</w:t>
            </w:r>
          </w:p>
          <w:p w14:paraId="4317131F" w14:textId="77777777" w:rsidR="00125340" w:rsidRPr="00AE78F2" w:rsidRDefault="001253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6381E84" w14:textId="3ECC8560" w:rsidR="00125340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CPD on </w:t>
            </w:r>
            <w:r w:rsidR="00501685" w:rsidRPr="00AE78F2">
              <w:rPr>
                <w:rFonts w:ascii="Arial" w:hAnsi="Arial" w:cs="Arial"/>
                <w:sz w:val="18"/>
                <w:szCs w:val="18"/>
              </w:rPr>
              <w:t xml:space="preserve">providing </w:t>
            </w:r>
            <w:r w:rsidR="005009BF">
              <w:rPr>
                <w:rFonts w:ascii="Arial" w:hAnsi="Arial" w:cs="Arial"/>
                <w:sz w:val="18"/>
                <w:szCs w:val="18"/>
              </w:rPr>
              <w:t>interventions for the less able</w:t>
            </w:r>
            <w:r w:rsidR="005F74B2">
              <w:rPr>
                <w:rFonts w:ascii="Arial" w:hAnsi="Arial" w:cs="Arial"/>
                <w:sz w:val="18"/>
                <w:szCs w:val="18"/>
              </w:rPr>
              <w:t xml:space="preserve"> &amp; SEND</w:t>
            </w:r>
          </w:p>
          <w:p w14:paraId="47259475" w14:textId="07BD2B84" w:rsidR="00E629D0" w:rsidRDefault="00E629D0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3B26B7" w14:textId="70D2CA82" w:rsidR="00E629D0" w:rsidRDefault="00E629D0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Coaching for PP pupils with class teacher/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SENco</w:t>
            </w:r>
            <w:proofErr w:type="spellEnd"/>
          </w:p>
          <w:p w14:paraId="61AFD8DB" w14:textId="321F3EAC" w:rsidR="00E629D0" w:rsidRDefault="00E629D0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B422A6" w14:textId="7A78723F" w:rsidR="00E629D0" w:rsidRDefault="00E629D0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Pre-teaching of vocabulary</w:t>
            </w:r>
          </w:p>
          <w:p w14:paraId="31F7695F" w14:textId="77777777" w:rsidR="00C23AD8" w:rsidRDefault="00C23AD8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47EFA6" w14:textId="71BD09EE" w:rsidR="00C23AD8" w:rsidRPr="00AE78F2" w:rsidRDefault="00C23AD8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8C19323" w14:textId="04F921FB" w:rsidR="00125340" w:rsidRPr="00AE78F2" w:rsidRDefault="005009BF" w:rsidP="005009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60E7C" w:rsidRPr="00AE78F2">
              <w:rPr>
                <w:rFonts w:ascii="Arial" w:hAnsi="Arial" w:cs="Arial"/>
                <w:sz w:val="18"/>
                <w:szCs w:val="18"/>
              </w:rPr>
              <w:t xml:space="preserve">upils eligible for PP are making less progress than other </w:t>
            </w:r>
            <w:r w:rsidR="00E865E4" w:rsidRPr="00AE78F2">
              <w:rPr>
                <w:rFonts w:ascii="Arial" w:hAnsi="Arial" w:cs="Arial"/>
                <w:sz w:val="18"/>
                <w:szCs w:val="18"/>
              </w:rPr>
              <w:t xml:space="preserve">pupils across Key Stage </w:t>
            </w:r>
            <w:r w:rsidR="005F74B2">
              <w:rPr>
                <w:rFonts w:ascii="Arial" w:hAnsi="Arial" w:cs="Arial"/>
                <w:sz w:val="18"/>
                <w:szCs w:val="18"/>
              </w:rPr>
              <w:t xml:space="preserve">1 &amp; </w:t>
            </w:r>
            <w:r w:rsidR="00E865E4" w:rsidRPr="00AE78F2">
              <w:rPr>
                <w:rFonts w:ascii="Arial" w:hAnsi="Arial" w:cs="Arial"/>
                <w:sz w:val="18"/>
                <w:szCs w:val="18"/>
              </w:rPr>
              <w:t>2 in</w:t>
            </w:r>
            <w:r w:rsidR="003F4E46">
              <w:rPr>
                <w:rFonts w:ascii="Arial" w:hAnsi="Arial" w:cs="Arial"/>
                <w:sz w:val="18"/>
                <w:szCs w:val="18"/>
              </w:rPr>
              <w:t xml:space="preserve"> reading and</w:t>
            </w:r>
            <w:r w:rsidR="00E865E4" w:rsidRPr="00AE78F2">
              <w:rPr>
                <w:rFonts w:ascii="Arial" w:hAnsi="Arial" w:cs="Arial"/>
                <w:sz w:val="18"/>
                <w:szCs w:val="18"/>
              </w:rPr>
              <w:t xml:space="preserve"> writing.</w:t>
            </w:r>
            <w:r w:rsidR="00B60E7C" w:rsidRPr="00AE78F2">
              <w:rPr>
                <w:rFonts w:ascii="Arial" w:hAnsi="Arial" w:cs="Arial"/>
                <w:sz w:val="18"/>
                <w:szCs w:val="18"/>
              </w:rPr>
              <w:t xml:space="preserve"> We want to ensure that PP pupils can achieve high attainment as well as simply ‘meeting expected</w:t>
            </w:r>
            <w:r w:rsidR="00C23AD8">
              <w:rPr>
                <w:rFonts w:ascii="Arial" w:hAnsi="Arial" w:cs="Arial"/>
                <w:sz w:val="18"/>
                <w:szCs w:val="18"/>
              </w:rPr>
              <w:t xml:space="preserve"> standards’. We want to train </w:t>
            </w:r>
            <w:r w:rsidR="00B60E7C" w:rsidRPr="00AE78F2">
              <w:rPr>
                <w:rFonts w:ascii="Arial" w:hAnsi="Arial" w:cs="Arial"/>
                <w:sz w:val="18"/>
                <w:szCs w:val="18"/>
              </w:rPr>
              <w:t xml:space="preserve">teachers in practices to provide stretch and encouragement for these pupils.  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15368BD8" w14:textId="1290A6BF" w:rsidR="00B60E7C" w:rsidRPr="005F74B2" w:rsidRDefault="00B60E7C" w:rsidP="00B60E7C">
            <w:pPr>
              <w:rPr>
                <w:rFonts w:ascii="Arial" w:hAnsi="Arial" w:cs="Arial"/>
                <w:sz w:val="17"/>
                <w:szCs w:val="17"/>
              </w:rPr>
            </w:pPr>
            <w:r w:rsidRPr="005F74B2">
              <w:rPr>
                <w:rFonts w:ascii="Arial" w:hAnsi="Arial" w:cs="Arial"/>
                <w:sz w:val="17"/>
                <w:szCs w:val="17"/>
              </w:rPr>
              <w:t>Course selected using evidence of effectiveness</w:t>
            </w:r>
            <w:r w:rsidR="006C7C85" w:rsidRPr="005F74B2">
              <w:rPr>
                <w:rFonts w:ascii="Arial" w:hAnsi="Arial" w:cs="Arial"/>
                <w:sz w:val="17"/>
                <w:szCs w:val="17"/>
              </w:rPr>
              <w:t>.</w:t>
            </w:r>
            <w:r w:rsidRPr="005F74B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79790615" w14:textId="77777777" w:rsidR="005F74B2" w:rsidRPr="005F74B2" w:rsidRDefault="00B60E7C" w:rsidP="00B60E7C">
            <w:pPr>
              <w:rPr>
                <w:rFonts w:ascii="Arial" w:hAnsi="Arial" w:cs="Arial"/>
                <w:sz w:val="17"/>
                <w:szCs w:val="17"/>
              </w:rPr>
            </w:pPr>
            <w:r w:rsidRPr="005F74B2">
              <w:rPr>
                <w:rFonts w:ascii="Arial" w:hAnsi="Arial" w:cs="Arial"/>
                <w:sz w:val="17"/>
                <w:szCs w:val="17"/>
              </w:rPr>
              <w:t xml:space="preserve">Use INSET days to deliver training.  </w:t>
            </w:r>
          </w:p>
          <w:p w14:paraId="214B867D" w14:textId="77777777" w:rsidR="005F74B2" w:rsidRPr="005F74B2" w:rsidRDefault="005F74B2" w:rsidP="005F74B2">
            <w:pPr>
              <w:rPr>
                <w:rFonts w:ascii="Arial" w:hAnsi="Arial" w:cs="Arial"/>
                <w:sz w:val="17"/>
                <w:szCs w:val="17"/>
              </w:rPr>
            </w:pPr>
            <w:r w:rsidRPr="005F74B2">
              <w:rPr>
                <w:rFonts w:ascii="Arial" w:hAnsi="Arial" w:cs="Arial"/>
                <w:sz w:val="17"/>
                <w:szCs w:val="17"/>
              </w:rPr>
              <w:t>Lesson Study</w:t>
            </w:r>
            <w:r w:rsidR="00B60E7C" w:rsidRPr="005F74B2">
              <w:rPr>
                <w:rFonts w:ascii="Arial" w:hAnsi="Arial" w:cs="Arial"/>
                <w:sz w:val="17"/>
                <w:szCs w:val="17"/>
              </w:rPr>
              <w:t xml:space="preserve"> observation</w:t>
            </w:r>
            <w:r w:rsidRPr="005F74B2">
              <w:rPr>
                <w:rFonts w:ascii="Arial" w:hAnsi="Arial" w:cs="Arial"/>
                <w:sz w:val="17"/>
                <w:szCs w:val="17"/>
              </w:rPr>
              <w:t>s</w:t>
            </w:r>
            <w:r w:rsidR="00B60E7C" w:rsidRPr="005F74B2">
              <w:rPr>
                <w:rFonts w:ascii="Arial" w:hAnsi="Arial" w:cs="Arial"/>
                <w:sz w:val="17"/>
                <w:szCs w:val="17"/>
              </w:rPr>
              <w:t xml:space="preserve"> of </w:t>
            </w:r>
            <w:r w:rsidRPr="005F74B2">
              <w:rPr>
                <w:rFonts w:ascii="Arial" w:hAnsi="Arial" w:cs="Arial"/>
                <w:sz w:val="17"/>
                <w:szCs w:val="17"/>
              </w:rPr>
              <w:t>teachers’</w:t>
            </w:r>
            <w:r w:rsidR="00B60E7C" w:rsidRPr="005F74B2">
              <w:rPr>
                <w:rFonts w:ascii="Arial" w:hAnsi="Arial" w:cs="Arial"/>
                <w:sz w:val="17"/>
                <w:szCs w:val="17"/>
              </w:rPr>
              <w:t xml:space="preserve"> classes</w:t>
            </w:r>
            <w:r w:rsidRPr="005F74B2">
              <w:rPr>
                <w:rFonts w:ascii="Arial" w:hAnsi="Arial" w:cs="Arial"/>
                <w:sz w:val="17"/>
                <w:szCs w:val="17"/>
              </w:rPr>
              <w:t>, to identify what supports/aids the learning of these children.</w:t>
            </w:r>
          </w:p>
          <w:p w14:paraId="4FD85F6F" w14:textId="09C8A2DE" w:rsidR="00125340" w:rsidRPr="005F74B2" w:rsidRDefault="005F74B2" w:rsidP="005F74B2">
            <w:pPr>
              <w:rPr>
                <w:rFonts w:ascii="Arial" w:hAnsi="Arial" w:cs="Arial"/>
                <w:sz w:val="18"/>
                <w:szCs w:val="18"/>
              </w:rPr>
            </w:pPr>
            <w:r w:rsidRPr="005F74B2">
              <w:rPr>
                <w:rFonts w:ascii="Arial" w:hAnsi="Arial" w:cs="Arial"/>
                <w:sz w:val="17"/>
                <w:szCs w:val="17"/>
              </w:rPr>
              <w:t>Pupil Premium children have One Page Profiles and highlighted on the provision map.  Reviewed half termly and termly with parents</w:t>
            </w:r>
            <w:r w:rsidR="00B60E7C" w:rsidRPr="005F74B2">
              <w:rPr>
                <w:rFonts w:ascii="Arial" w:hAnsi="Arial" w:cs="Arial"/>
                <w:sz w:val="16"/>
                <w:szCs w:val="18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14:paraId="3AD20AA1" w14:textId="63E03EFD" w:rsidR="00125340" w:rsidRPr="00AE78F2" w:rsidRDefault="005009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SENCo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6EE8C25" w14:textId="1352D4F3" w:rsidR="00125340" w:rsidRPr="00AE78F2" w:rsidRDefault="005F74B2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</w:t>
            </w:r>
            <w:r w:rsidR="005009BF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</w:tr>
      <w:tr w:rsidR="002954A6" w:rsidRPr="002954A6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768DF228" w:rsidR="00125340" w:rsidRPr="002954A6" w:rsidRDefault="003F7BE2" w:rsidP="005009BF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  <w:r w:rsidR="005009BF">
              <w:rPr>
                <w:rFonts w:ascii="Arial" w:hAnsi="Arial" w:cs="Arial"/>
                <w:sz w:val="18"/>
                <w:szCs w:val="18"/>
              </w:rPr>
              <w:t>5, 000</w:t>
            </w: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0DF205A5" w14:textId="77777777" w:rsidTr="003F4E46">
        <w:trPr>
          <w:trHeight w:hRule="exact" w:val="276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AA38825" w14:textId="77777777" w:rsidR="007F271A" w:rsidRPr="00004FB6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lastRenderedPageBreak/>
              <w:t>A. Improved oral language skills in reception</w:t>
            </w:r>
          </w:p>
          <w:p w14:paraId="552C3C8F" w14:textId="77777777" w:rsidR="006C7C85" w:rsidRPr="00004FB6" w:rsidRDefault="006C7C8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872C55" w14:textId="69700CAF" w:rsidR="00125340" w:rsidRPr="00004FB6" w:rsidRDefault="00125340" w:rsidP="00C23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5BC5DF9" w14:textId="77777777" w:rsidR="00125340" w:rsidRDefault="005A25B5" w:rsidP="00C23AD8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121 and</w:t>
            </w:r>
            <w:r w:rsidR="00125340" w:rsidRPr="00004FB6">
              <w:rPr>
                <w:rFonts w:ascii="Arial" w:hAnsi="Arial" w:cs="Arial"/>
                <w:sz w:val="18"/>
                <w:szCs w:val="18"/>
              </w:rPr>
              <w:t xml:space="preserve"> small group provision of </w:t>
            </w:r>
            <w:r w:rsidR="00C23AD8">
              <w:rPr>
                <w:rFonts w:ascii="Arial" w:hAnsi="Arial" w:cs="Arial"/>
                <w:sz w:val="18"/>
                <w:szCs w:val="18"/>
              </w:rPr>
              <w:t>Time to Talk and Lego Therapy</w:t>
            </w:r>
          </w:p>
          <w:p w14:paraId="6848E3A7" w14:textId="0120A88D" w:rsidR="005009BF" w:rsidRDefault="002221BD" w:rsidP="00C23A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Embed the</w:t>
            </w:r>
            <w:r w:rsidR="005009BF">
              <w:rPr>
                <w:rFonts w:ascii="Arial" w:hAnsi="Arial" w:cs="Arial"/>
                <w:sz w:val="18"/>
                <w:szCs w:val="18"/>
              </w:rPr>
              <w:t xml:space="preserve"> Nurture group</w:t>
            </w:r>
          </w:p>
          <w:p w14:paraId="69BCA213" w14:textId="388BDC44" w:rsidR="00E629D0" w:rsidRPr="00004FB6" w:rsidRDefault="00E629D0" w:rsidP="00C23A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Pre-teaching of key words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77777777" w:rsidR="00125340" w:rsidRPr="00004FB6" w:rsidRDefault="00125340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Some of the students need targeted support to catch up. This is a programme which has been independently evaluated and shown to be effective in other schools.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0E062ED" w14:textId="77777777" w:rsidR="00267F85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Organise timetable to ensure staff delivering provision have sufficient preparation and delivery time. </w:t>
            </w:r>
          </w:p>
          <w:p w14:paraId="33F195F6" w14:textId="77777777" w:rsidR="00125340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Consult local school which has used the programme to identify any potential barriers to good implementation.</w:t>
            </w:r>
          </w:p>
          <w:p w14:paraId="6195536A" w14:textId="77777777" w:rsidR="003F4E46" w:rsidRDefault="003F4E46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Developing parent workshops to develop the use of language in the homes</w:t>
            </w:r>
          </w:p>
          <w:p w14:paraId="6B4012C2" w14:textId="211365AA" w:rsidR="003F4E46" w:rsidRPr="00004FB6" w:rsidRDefault="003F4E46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with Specialist teachers and speech therapist.</w:t>
            </w:r>
          </w:p>
        </w:tc>
        <w:tc>
          <w:tcPr>
            <w:tcW w:w="1276" w:type="dxa"/>
          </w:tcPr>
          <w:p w14:paraId="141C95A3" w14:textId="77777777" w:rsidR="00125340" w:rsidRPr="00004FB6" w:rsidRDefault="003F7BE2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Reception class teachers</w:t>
            </w:r>
          </w:p>
        </w:tc>
        <w:tc>
          <w:tcPr>
            <w:tcW w:w="1984" w:type="dxa"/>
          </w:tcPr>
          <w:p w14:paraId="27A55D1E" w14:textId="188C1F2B" w:rsidR="00125340" w:rsidRPr="00004FB6" w:rsidRDefault="005F74B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</w:tr>
      <w:tr w:rsidR="002954A6" w:rsidRPr="002954A6" w14:paraId="4684DC39" w14:textId="77777777" w:rsidTr="0004731E">
        <w:trPr>
          <w:trHeight w:hRule="exact" w:val="276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DF579F5" w14:textId="4541C545" w:rsidR="007F271A" w:rsidRPr="00004FB6" w:rsidRDefault="005009BF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Improved progress for  all pupils</w:t>
            </w:r>
          </w:p>
          <w:p w14:paraId="5FB77645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C411042" w14:textId="0806460E" w:rsidR="00125340" w:rsidRPr="00004FB6" w:rsidRDefault="005009BF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 based, targeted interventions implemented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71969A1" w14:textId="73BA48F2" w:rsidR="00C70B05" w:rsidRPr="00004FB6" w:rsidRDefault="00125340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Small group interventions with highly qualified staff </w:t>
            </w:r>
            <w:r w:rsidR="00D35464">
              <w:rPr>
                <w:rFonts w:ascii="Arial" w:hAnsi="Arial" w:cs="Arial"/>
                <w:sz w:val="18"/>
                <w:szCs w:val="18"/>
              </w:rPr>
              <w:t>have been shown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to be effective</w:t>
            </w:r>
            <w:r w:rsidR="00D35464">
              <w:rPr>
                <w:rFonts w:ascii="Arial" w:hAnsi="Arial" w:cs="Arial"/>
                <w:sz w:val="18"/>
                <w:szCs w:val="18"/>
              </w:rPr>
              <w:t>, as discussed in reliable evidence sources such as Visible Learning by John Hattie and the EEF Toolkit</w:t>
            </w:r>
            <w:r w:rsidRPr="00004FB6">
              <w:rPr>
                <w:rFonts w:ascii="Arial" w:hAnsi="Arial" w:cs="Arial"/>
                <w:sz w:val="18"/>
                <w:szCs w:val="18"/>
              </w:rPr>
              <w:t>. We want to combine this additional provision with some ‘aspiration’ interventions such as talks from successful former pupils.</w:t>
            </w:r>
          </w:p>
          <w:p w14:paraId="74F5FB0F" w14:textId="6C3F8016" w:rsidR="00125340" w:rsidRPr="00004FB6" w:rsidRDefault="00125340" w:rsidP="00C70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BAD69C9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Extra teaching time and preparation time paid for out of PP budget, not sought on a voluntary basis.</w:t>
            </w:r>
          </w:p>
          <w:p w14:paraId="66BFF6BE" w14:textId="77777777" w:rsidR="002E686F" w:rsidRPr="00004FB6" w:rsidRDefault="002E686F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9D619" w14:textId="42A0322C" w:rsidR="002E686F" w:rsidRDefault="00063367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I</w:t>
            </w:r>
            <w:r w:rsidR="002E686F" w:rsidRPr="00004FB6">
              <w:rPr>
                <w:rFonts w:ascii="Arial" w:hAnsi="Arial" w:cs="Arial"/>
                <w:sz w:val="18"/>
                <w:szCs w:val="18"/>
              </w:rPr>
              <w:t>mpact</w:t>
            </w:r>
            <w:r w:rsidR="005009BF">
              <w:rPr>
                <w:rFonts w:ascii="Arial" w:hAnsi="Arial" w:cs="Arial"/>
                <w:sz w:val="18"/>
                <w:szCs w:val="18"/>
              </w:rPr>
              <w:t xml:space="preserve"> overseen by </w:t>
            </w:r>
            <w:proofErr w:type="spellStart"/>
            <w:r w:rsidR="005009BF">
              <w:rPr>
                <w:rFonts w:ascii="Arial" w:hAnsi="Arial" w:cs="Arial"/>
                <w:sz w:val="18"/>
                <w:szCs w:val="18"/>
              </w:rPr>
              <w:t>SENCo</w:t>
            </w:r>
            <w:proofErr w:type="spellEnd"/>
          </w:p>
          <w:p w14:paraId="16B19DB3" w14:textId="77777777" w:rsidR="005009BF" w:rsidRPr="00004FB6" w:rsidRDefault="005009BF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477FAF" w14:textId="65141947" w:rsidR="002E686F" w:rsidRPr="00004FB6" w:rsidRDefault="006C7C85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Teaching assistant (TA)</w:t>
            </w:r>
            <w:r w:rsidR="002E686F" w:rsidRPr="00004FB6">
              <w:rPr>
                <w:rFonts w:ascii="Arial" w:hAnsi="Arial" w:cs="Arial"/>
                <w:sz w:val="18"/>
                <w:szCs w:val="18"/>
              </w:rPr>
              <w:t xml:space="preserve"> CPD</w:t>
            </w:r>
            <w:r w:rsidR="00A33F73">
              <w:rPr>
                <w:rFonts w:ascii="Arial" w:hAnsi="Arial" w:cs="Arial"/>
                <w:sz w:val="18"/>
                <w:szCs w:val="18"/>
              </w:rPr>
              <w:t xml:space="preserve"> for TAs supporting the sessions</w:t>
            </w:r>
            <w:r w:rsidRPr="00004FB6">
              <w:rPr>
                <w:rFonts w:ascii="Arial" w:hAnsi="Arial" w:cs="Arial"/>
                <w:sz w:val="18"/>
                <w:szCs w:val="18"/>
              </w:rPr>
              <w:t>.</w:t>
            </w:r>
            <w:r w:rsidR="002E686F" w:rsidRPr="00004F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FA2721" w14:textId="77777777" w:rsidR="00267F85" w:rsidRPr="00004FB6" w:rsidRDefault="00267F85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BBEC91" w14:textId="060DE24C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Engage with parents and pupils before intervention begins to address any concerns</w:t>
            </w:r>
            <w:r w:rsidR="00D35464">
              <w:rPr>
                <w:rFonts w:ascii="Arial" w:hAnsi="Arial" w:cs="Arial"/>
                <w:sz w:val="18"/>
                <w:szCs w:val="18"/>
              </w:rPr>
              <w:t xml:space="preserve"> or questions about the additional sessions</w:t>
            </w:r>
            <w:r w:rsidRPr="00004F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6F2669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21324F" w14:textId="77777777" w:rsidR="00125340" w:rsidRPr="00004FB6" w:rsidRDefault="003F7BE2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Pupil Premium Coordinator</w:t>
            </w:r>
          </w:p>
        </w:tc>
        <w:tc>
          <w:tcPr>
            <w:tcW w:w="1984" w:type="dxa"/>
          </w:tcPr>
          <w:p w14:paraId="3393C1F6" w14:textId="7695539C" w:rsidR="00125340" w:rsidRPr="00004FB6" w:rsidRDefault="005F74B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2019</w:t>
            </w:r>
          </w:p>
        </w:tc>
      </w:tr>
      <w:tr w:rsidR="002954A6" w:rsidRPr="002954A6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36FB9C18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265F171F" w:rsidR="00125340" w:rsidRPr="002954A6" w:rsidRDefault="00C23AD8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£5,000</w:t>
            </w: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6186520C" w14:textId="77777777" w:rsidTr="0004731E">
        <w:trPr>
          <w:trHeight w:val="6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1D54749D" w:rsidR="00125340" w:rsidRPr="00AE78F2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D. 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Increased attendance rates</w:t>
            </w:r>
            <w:r w:rsidR="002E686F" w:rsidRPr="00AE78F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2CEB01B" w14:textId="4B1F1FC1" w:rsidR="00125340" w:rsidRPr="00AE78F2" w:rsidRDefault="00C23AD8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Attendance officer 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to monitor pupils </w:t>
            </w:r>
            <w:r w:rsidR="002E686F" w:rsidRPr="00AE78F2">
              <w:rPr>
                <w:rFonts w:ascii="Arial" w:hAnsi="Arial" w:cs="Arial"/>
                <w:sz w:val="18"/>
                <w:szCs w:val="18"/>
              </w:rPr>
              <w:t>and follow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 up quickly on </w:t>
            </w:r>
            <w:r w:rsidR="00EF2A09" w:rsidRPr="00AE78F2">
              <w:rPr>
                <w:rFonts w:ascii="Arial" w:hAnsi="Arial" w:cs="Arial"/>
                <w:sz w:val="18"/>
                <w:szCs w:val="18"/>
              </w:rPr>
              <w:t>absences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. First day response provision. </w:t>
            </w:r>
            <w:r w:rsidR="00EF2A09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46B61A" w14:textId="77777777" w:rsidR="00EF2A09" w:rsidRPr="00AE78F2" w:rsidRDefault="00EF2A09" w:rsidP="00EF2A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9C4E96E" w14:textId="04121731" w:rsidR="00125340" w:rsidRPr="00AE78F2" w:rsidRDefault="00125340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We can’t improve attainment for children if they aren’t actually attending school. </w:t>
            </w:r>
          </w:p>
          <w:p w14:paraId="623BCD3E" w14:textId="77777777" w:rsidR="00EF2A09" w:rsidRPr="00AE78F2" w:rsidRDefault="00EF2A09" w:rsidP="00D84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DAAC7" w14:textId="6A7CBBB5" w:rsidR="00EF2A09" w:rsidRPr="00AE78F2" w:rsidRDefault="00EF2A09" w:rsidP="00D84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7CD534E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Thorough briefing of support worker about existing absence issues.</w:t>
            </w:r>
            <w:r w:rsidR="00EF2A09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01CE53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PP coordinator, support worker, head etc. will collaborate to ensure new provision and standard school processes work smoothly together. </w:t>
            </w:r>
          </w:p>
          <w:p w14:paraId="2F550AB7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88C9AC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Pupil Premium Coordinator</w:t>
            </w:r>
          </w:p>
        </w:tc>
        <w:tc>
          <w:tcPr>
            <w:tcW w:w="1984" w:type="dxa"/>
          </w:tcPr>
          <w:p w14:paraId="56ADB85B" w14:textId="5553F556" w:rsidR="00125340" w:rsidRPr="00AE78F2" w:rsidRDefault="005F74B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September </w:t>
            </w:r>
            <w:r w:rsidR="009C7A74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2954A6" w:rsidRPr="002954A6" w14:paraId="5C7EA547" w14:textId="77777777" w:rsidTr="0004731E">
        <w:trPr>
          <w:trHeight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069223" w14:textId="12E1F5F6" w:rsidR="00125340" w:rsidRPr="00004FB6" w:rsidRDefault="00C23AD8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C. Problem behaviour </w:t>
            </w:r>
            <w:r w:rsidR="007F271A" w:rsidRPr="00004FB6">
              <w:rPr>
                <w:rFonts w:ascii="Arial" w:hAnsi="Arial" w:cs="Arial"/>
                <w:sz w:val="18"/>
                <w:szCs w:val="18"/>
              </w:rPr>
              <w:t xml:space="preserve"> addressed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C214B9E" w14:textId="77777777" w:rsidR="00125340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Identify a targeted behaviour intervention for identified students.</w:t>
            </w:r>
          </w:p>
          <w:p w14:paraId="745EAC76" w14:textId="77777777" w:rsidR="00917D70" w:rsidRPr="00004FB6" w:rsidRDefault="00917D70" w:rsidP="00917D7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Use support worker to engage with parents before intervention begins. </w:t>
            </w:r>
          </w:p>
          <w:p w14:paraId="6F0B1051" w14:textId="77777777" w:rsidR="00917D70" w:rsidRPr="00004FB6" w:rsidRDefault="00AB5B2A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Develop restorative approaches and focus on positive behaviours.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67DF162" w14:textId="77777777" w:rsidR="00AB5B2A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The EEF Toolkit suggests that targeted interventions matched to specific students with particular needs or behavioural issues can be effective, especially for older pupils.</w:t>
            </w:r>
          </w:p>
          <w:p w14:paraId="78A1FD1D" w14:textId="77777777" w:rsidR="00AB5B2A" w:rsidRPr="00004FB6" w:rsidRDefault="00AB5B2A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82A6E" w14:textId="44EE7CD0" w:rsidR="00125340" w:rsidRPr="00004FB6" w:rsidRDefault="00125340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200C98E" w14:textId="6E96FAD5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Ensure identification of </w:t>
            </w:r>
            <w:r w:rsidR="00D35464"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r w:rsidRPr="00004FB6">
              <w:rPr>
                <w:rFonts w:ascii="Arial" w:hAnsi="Arial" w:cs="Arial"/>
                <w:sz w:val="18"/>
                <w:szCs w:val="18"/>
              </w:rPr>
              <w:t>pupils is fair, transparent and properly recorded.</w:t>
            </w:r>
          </w:p>
          <w:p w14:paraId="2742A1CA" w14:textId="77777777" w:rsidR="00125340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Monitor behaviour but also monitor whether improvements in behaviour translate into improved attainment. </w:t>
            </w:r>
          </w:p>
          <w:p w14:paraId="0164F7F5" w14:textId="77777777" w:rsidR="00D35464" w:rsidRDefault="00D35464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410F59" w14:textId="365E09CB" w:rsidR="00D35464" w:rsidRPr="00004FB6" w:rsidRDefault="00D35464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Observation </w:t>
            </w:r>
            <w:r w:rsidR="00A33F73">
              <w:rPr>
                <w:rFonts w:ascii="Arial" w:hAnsi="Arial" w:cs="Arial"/>
                <w:sz w:val="18"/>
                <w:szCs w:val="18"/>
              </w:rPr>
              <w:t xml:space="preserve">by relevant staff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 w:rsidR="005009BF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nurture group at a neighbouring primary, which has </w:t>
            </w:r>
            <w:r>
              <w:rPr>
                <w:rFonts w:ascii="Arial" w:hAnsi="Arial" w:cs="Arial"/>
                <w:sz w:val="18"/>
                <w:szCs w:val="18"/>
              </w:rPr>
              <w:t xml:space="preserve">been judged to have 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a positive impact on pupil behaviours </w:t>
            </w:r>
            <w:proofErr w:type="gramStart"/>
            <w:r w:rsidRPr="00004FB6">
              <w:rPr>
                <w:rFonts w:ascii="Arial" w:hAnsi="Arial" w:cs="Arial"/>
                <w:sz w:val="18"/>
                <w:szCs w:val="18"/>
              </w:rPr>
              <w:t>and also</w:t>
            </w:r>
            <w:proofErr w:type="gramEnd"/>
            <w:r w:rsidRPr="00004FB6">
              <w:rPr>
                <w:rFonts w:ascii="Arial" w:hAnsi="Arial" w:cs="Arial"/>
                <w:sz w:val="18"/>
                <w:szCs w:val="18"/>
              </w:rPr>
              <w:t xml:space="preserve"> the Forest school, reported on as an N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ational </w:t>
            </w:r>
            <w:r w:rsidRPr="00004FB6">
              <w:rPr>
                <w:rFonts w:ascii="Arial" w:hAnsi="Arial" w:cs="Arial"/>
                <w:sz w:val="18"/>
                <w:szCs w:val="18"/>
              </w:rPr>
              <w:t>P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rofessional </w:t>
            </w:r>
            <w:r w:rsidRPr="00004FB6">
              <w:rPr>
                <w:rFonts w:ascii="Arial" w:hAnsi="Arial" w:cs="Arial"/>
                <w:sz w:val="18"/>
                <w:szCs w:val="18"/>
              </w:rPr>
              <w:t>Q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ualification for </w:t>
            </w:r>
            <w:r w:rsidRPr="00004FB6">
              <w:rPr>
                <w:rFonts w:ascii="Arial" w:hAnsi="Arial" w:cs="Arial"/>
                <w:sz w:val="18"/>
                <w:szCs w:val="18"/>
              </w:rPr>
              <w:t>M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Pr="00004FB6">
              <w:rPr>
                <w:rFonts w:ascii="Arial" w:hAnsi="Arial" w:cs="Arial"/>
                <w:sz w:val="18"/>
                <w:szCs w:val="18"/>
              </w:rPr>
              <w:t>L</w:t>
            </w:r>
            <w:r w:rsidR="000D7ED1">
              <w:rPr>
                <w:rFonts w:ascii="Arial" w:hAnsi="Arial" w:cs="Arial"/>
                <w:sz w:val="18"/>
                <w:szCs w:val="18"/>
              </w:rPr>
              <w:t>eadership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project in the MAT for developing positive behaviours.</w:t>
            </w:r>
          </w:p>
        </w:tc>
        <w:tc>
          <w:tcPr>
            <w:tcW w:w="1276" w:type="dxa"/>
          </w:tcPr>
          <w:p w14:paraId="31F69D1A" w14:textId="12DC5A26" w:rsidR="00125340" w:rsidRPr="00004FB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Year </w:t>
            </w:r>
            <w:r w:rsidR="005009BF">
              <w:rPr>
                <w:rFonts w:ascii="Arial" w:hAnsi="Arial" w:cs="Arial"/>
                <w:sz w:val="18"/>
                <w:szCs w:val="18"/>
              </w:rPr>
              <w:t>4</w:t>
            </w:r>
            <w:r w:rsidR="00E629D0">
              <w:rPr>
                <w:rFonts w:ascii="Arial" w:hAnsi="Arial" w:cs="Arial"/>
                <w:sz w:val="18"/>
                <w:szCs w:val="18"/>
              </w:rPr>
              <w:t>/5</w:t>
            </w:r>
            <w:r w:rsidR="000315F8" w:rsidRPr="00004FB6">
              <w:rPr>
                <w:rFonts w:ascii="Arial" w:hAnsi="Arial" w:cs="Arial"/>
                <w:sz w:val="18"/>
                <w:szCs w:val="18"/>
              </w:rPr>
              <w:t xml:space="preserve"> teacher</w:t>
            </w:r>
            <w:r w:rsidR="00E629D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984" w:type="dxa"/>
          </w:tcPr>
          <w:p w14:paraId="5CF5CB21" w14:textId="0B8AED80" w:rsidR="00125340" w:rsidRPr="00004FB6" w:rsidRDefault="005009BF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2018</w:t>
            </w:r>
          </w:p>
        </w:tc>
      </w:tr>
      <w:tr w:rsidR="002954A6" w:rsidRPr="002954A6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6BBE78E7" w:rsidR="009C7A74" w:rsidRPr="002954A6" w:rsidRDefault="00125340" w:rsidP="00C23AD8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  <w:r w:rsidR="009C7A74">
              <w:rPr>
                <w:rFonts w:ascii="Arial" w:hAnsi="Arial" w:cs="Arial"/>
                <w:sz w:val="18"/>
                <w:szCs w:val="18"/>
              </w:rPr>
              <w:t>21, 591</w:t>
            </w:r>
            <w:bookmarkStart w:id="1" w:name="_GoBack"/>
            <w:bookmarkEnd w:id="1"/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5E35D99A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341ECE0D" w:rsidR="000B25ED" w:rsidRPr="00976327" w:rsidRDefault="005F74B2" w:rsidP="009763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2017 - 2018</w:t>
            </w:r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4A70A34F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AD324FA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A33F73">
        <w:trPr>
          <w:trHeight w:hRule="exact" w:val="201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496DEB5E" w:rsidR="002D22A0" w:rsidRPr="006C7C85" w:rsidRDefault="00976327" w:rsidP="0062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narrow the gap between PPG and non PPG pupils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4261930" w14:textId="77777777" w:rsidR="002D22A0" w:rsidRDefault="005F74B2" w:rsidP="005F74B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Staff received Angry Children training</w:t>
            </w:r>
          </w:p>
          <w:p w14:paraId="4C1ED28D" w14:textId="434B0929" w:rsidR="005F74B2" w:rsidRPr="006C7C85" w:rsidRDefault="005F74B2" w:rsidP="005F74B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CB385A6" w14:textId="6762FC70" w:rsidR="002B043B" w:rsidRDefault="002B043B" w:rsidP="002B043B">
            <w:pPr>
              <w:pStyle w:val="Default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Medium:  Teachers were extremely positive about the de-escalation training and put into place different strategies suggested although not much impact in class.  Attachment training was received very positively.</w:t>
            </w:r>
          </w:p>
          <w:p w14:paraId="5B7B5051" w14:textId="67B70BEF" w:rsidR="002B043B" w:rsidRPr="00A33F73" w:rsidRDefault="002B043B" w:rsidP="002B043B">
            <w:pPr>
              <w:pStyle w:val="Default"/>
              <w:rPr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High:  School not adopted Jenny Mosley behaviour policy</w:t>
            </w:r>
          </w:p>
          <w:p w14:paraId="37504CAE" w14:textId="1C3B482D" w:rsidR="002D22A0" w:rsidRPr="00A33F73" w:rsidRDefault="002D22A0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1EACCD26" w:rsidR="002D22A0" w:rsidRPr="006C7C85" w:rsidRDefault="00620176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Staff were positive about the training and believe it has affected attitudes of students. We will not repeat the training, but continue implementing the approach and monitoring pupil response.  </w:t>
            </w:r>
          </w:p>
        </w:tc>
        <w:tc>
          <w:tcPr>
            <w:tcW w:w="1417" w:type="dxa"/>
          </w:tcPr>
          <w:p w14:paraId="28EA7082" w14:textId="74420B9B" w:rsidR="002D22A0" w:rsidRPr="006C7C85" w:rsidRDefault="002B043B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</w:t>
            </w: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24C52864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5009BF">
        <w:trPr>
          <w:trHeight w:hRule="exact" w:val="224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4D2740AE" w:rsidR="007335B7" w:rsidRPr="006C7C85" w:rsidRDefault="00976327" w:rsidP="00063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support the PPG Pupils’ emotional wellbeing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700DC18" w14:textId="77777777" w:rsidR="007335B7" w:rsidRDefault="00976327" w:rsidP="002D2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Place2Be working through therapeutic sessions, Place2talk </w:t>
            </w:r>
          </w:p>
          <w:p w14:paraId="470847B4" w14:textId="77777777" w:rsidR="005009BF" w:rsidRDefault="005009BF" w:rsidP="002D22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74ABFE" w14:textId="65276112" w:rsidR="005009BF" w:rsidRPr="006C7C85" w:rsidRDefault="005F74B2" w:rsidP="002D2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Embed</w:t>
            </w:r>
            <w:r w:rsidR="005009BF">
              <w:rPr>
                <w:rFonts w:ascii="Arial" w:hAnsi="Arial" w:cs="Arial"/>
                <w:sz w:val="18"/>
                <w:szCs w:val="18"/>
              </w:rPr>
              <w:t xml:space="preserve"> Mulberry Class</w:t>
            </w:r>
            <w:r w:rsidR="00F00C56">
              <w:rPr>
                <w:rFonts w:ascii="Arial" w:hAnsi="Arial" w:cs="Arial"/>
                <w:sz w:val="18"/>
                <w:szCs w:val="18"/>
              </w:rPr>
              <w:t xml:space="preserve"> &amp; Nurture</w:t>
            </w:r>
            <w:r w:rsidR="005009BF">
              <w:rPr>
                <w:rFonts w:ascii="Arial" w:hAnsi="Arial" w:cs="Arial"/>
                <w:sz w:val="18"/>
                <w:szCs w:val="18"/>
              </w:rPr>
              <w:t xml:space="preserve"> to support emotional and learning needs each morning with specific Pastoral TA.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17E8CCEE" w14:textId="77777777" w:rsidR="00CD68B1" w:rsidRDefault="002D22A0" w:rsidP="00976327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iCs/>
                <w:color w:val="auto"/>
                <w:sz w:val="18"/>
                <w:szCs w:val="18"/>
              </w:rPr>
              <w:t>High</w:t>
            </w:r>
            <w:r w:rsidRPr="006C7C85">
              <w:rPr>
                <w:color w:val="auto"/>
                <w:sz w:val="18"/>
                <w:szCs w:val="18"/>
              </w:rPr>
              <w:t xml:space="preserve">: </w:t>
            </w:r>
            <w:r w:rsidR="00976327">
              <w:rPr>
                <w:color w:val="auto"/>
                <w:sz w:val="18"/>
                <w:szCs w:val="18"/>
              </w:rPr>
              <w:t xml:space="preserve">Impact on all children </w:t>
            </w:r>
            <w:r w:rsidR="002B043B">
              <w:rPr>
                <w:color w:val="auto"/>
                <w:sz w:val="18"/>
                <w:szCs w:val="18"/>
              </w:rPr>
              <w:t>accessing both the therapeutic support and Place2Talk</w:t>
            </w:r>
          </w:p>
          <w:p w14:paraId="590A851A" w14:textId="77777777" w:rsidR="005009BF" w:rsidRDefault="005009BF" w:rsidP="0097632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3A10A98" w14:textId="77777777" w:rsidR="005009BF" w:rsidRDefault="005009BF" w:rsidP="0097632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High:  Impact on all children learning in calm, purposeful learning environments.</w:t>
            </w:r>
          </w:p>
          <w:p w14:paraId="6EDFCB7F" w14:textId="77777777" w:rsidR="005009BF" w:rsidRDefault="005009BF" w:rsidP="0097632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1E23F61" w14:textId="5A526F35" w:rsidR="005009BF" w:rsidRPr="006C7C85" w:rsidRDefault="005009BF" w:rsidP="0097632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Mulberry class</w:t>
            </w:r>
            <w:r w:rsidR="00891CE9">
              <w:rPr>
                <w:color w:val="auto"/>
                <w:sz w:val="18"/>
                <w:szCs w:val="18"/>
              </w:rPr>
              <w:t xml:space="preserve"> and Nurture</w:t>
            </w:r>
            <w:r>
              <w:rPr>
                <w:color w:val="auto"/>
                <w:sz w:val="18"/>
                <w:szCs w:val="18"/>
              </w:rPr>
              <w:t xml:space="preserve"> supported with emotional and behaviour needs</w:t>
            </w:r>
            <w:r w:rsidR="005F74B2">
              <w:rPr>
                <w:color w:val="auto"/>
                <w:sz w:val="18"/>
                <w:szCs w:val="18"/>
              </w:rPr>
              <w:t xml:space="preserve"> allowing the children to learn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F0999A0" w14:textId="77777777" w:rsidR="007335B7" w:rsidRDefault="002B043B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Need to evaluate the impact from parents perspective</w:t>
            </w:r>
          </w:p>
          <w:p w14:paraId="5E5783B6" w14:textId="77777777" w:rsidR="005009BF" w:rsidRDefault="005009BF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A64912" w14:textId="5E64CF3B" w:rsidR="005009BF" w:rsidRPr="006C7C85" w:rsidRDefault="005009BF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Need to consider how to reintegrate the children who are in Mulberry Class back into the classes.</w:t>
            </w:r>
          </w:p>
        </w:tc>
        <w:tc>
          <w:tcPr>
            <w:tcW w:w="1417" w:type="dxa"/>
          </w:tcPr>
          <w:p w14:paraId="72400940" w14:textId="288B26FE" w:rsidR="007335B7" w:rsidRDefault="00E629D0" w:rsidP="005009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£21, 591</w:t>
            </w:r>
          </w:p>
          <w:p w14:paraId="1DAFC7B3" w14:textId="77777777" w:rsidR="005009BF" w:rsidRDefault="005009BF" w:rsidP="005009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8CE3A2" w14:textId="77777777" w:rsidR="005009BF" w:rsidRDefault="005009BF" w:rsidP="005009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4E39C3" w14:textId="30CF2E60" w:rsidR="005009BF" w:rsidRPr="006C7C85" w:rsidRDefault="00E629D0" w:rsidP="005009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£9773</w:t>
            </w:r>
          </w:p>
        </w:tc>
      </w:tr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54201C05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04731E">
        <w:trPr>
          <w:trHeight w:hRule="exact" w:val="110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0199829E" w:rsidR="002D22A0" w:rsidRPr="006C7C85" w:rsidRDefault="00976327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improve the opportunities for Pupil Premium children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4B7D45BE" w:rsidR="002D22A0" w:rsidRPr="006C7C85" w:rsidRDefault="005009BF" w:rsidP="00976327">
            <w:pPr>
              <w:pStyle w:val="Default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Dance classes, visits, extra sport and milk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5D83A3C1" w:rsidR="002D22A0" w:rsidRPr="006C7C85" w:rsidRDefault="002D22A0" w:rsidP="00A00036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>Medium-</w:t>
            </w:r>
            <w:r w:rsidR="00976327">
              <w:rPr>
                <w:color w:val="auto"/>
                <w:sz w:val="18"/>
                <w:szCs w:val="18"/>
              </w:rPr>
              <w:t>low: positive impact for children who attended</w:t>
            </w:r>
            <w:r w:rsidR="00A00036" w:rsidRPr="006C7C85">
              <w:rPr>
                <w:color w:val="auto"/>
                <w:sz w:val="18"/>
                <w:szCs w:val="18"/>
              </w:rPr>
              <w:t>.</w:t>
            </w:r>
            <w:r w:rsidRPr="006C7C85">
              <w:rPr>
                <w:color w:val="auto"/>
                <w:sz w:val="18"/>
                <w:szCs w:val="18"/>
              </w:rPr>
              <w:t xml:space="preserve"> Success </w:t>
            </w:r>
            <w:r w:rsidR="00620176" w:rsidRPr="006C7C85">
              <w:rPr>
                <w:color w:val="auto"/>
                <w:sz w:val="18"/>
                <w:szCs w:val="18"/>
              </w:rPr>
              <w:t>c</w:t>
            </w:r>
            <w:r w:rsidRPr="006C7C85">
              <w:rPr>
                <w:color w:val="auto"/>
                <w:sz w:val="18"/>
                <w:szCs w:val="18"/>
              </w:rPr>
              <w:t>riteria</w:t>
            </w:r>
            <w:r w:rsidR="00620176" w:rsidRPr="006C7C85">
              <w:rPr>
                <w:color w:val="auto"/>
                <w:sz w:val="18"/>
                <w:szCs w:val="18"/>
              </w:rPr>
              <w:t>:</w:t>
            </w:r>
            <w:r w:rsidRPr="006C7C85">
              <w:rPr>
                <w:color w:val="auto"/>
                <w:sz w:val="18"/>
                <w:szCs w:val="18"/>
              </w:rPr>
              <w:t xml:space="preserve"> not met.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3A8E7CDD" w:rsidR="002D22A0" w:rsidRPr="006C7C85" w:rsidRDefault="002D22A0" w:rsidP="00A00036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Next year we will try to provide more intensi</w:t>
            </w:r>
            <w:r w:rsidR="00A00036" w:rsidRPr="006C7C85">
              <w:rPr>
                <w:rFonts w:ascii="Arial" w:hAnsi="Arial" w:cs="Arial"/>
                <w:sz w:val="18"/>
                <w:szCs w:val="18"/>
              </w:rPr>
              <w:t>ve after-school support instead, with parental engagement to encourage attendance.</w:t>
            </w:r>
            <w:r w:rsidR="00E629D0">
              <w:rPr>
                <w:rFonts w:ascii="Arial" w:hAnsi="Arial" w:cs="Arial"/>
                <w:sz w:val="18"/>
                <w:szCs w:val="18"/>
              </w:rPr>
              <w:t xml:space="preserve">  Offer </w:t>
            </w:r>
            <w:proofErr w:type="gramStart"/>
            <w:r w:rsidR="00E629D0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="00E629D0">
              <w:rPr>
                <w:rFonts w:ascii="Arial" w:hAnsi="Arial" w:cs="Arial"/>
                <w:sz w:val="18"/>
                <w:szCs w:val="18"/>
              </w:rPr>
              <w:t xml:space="preserve"> After School Tea Party once a week which involves discussion, element of learning and the children being read to.</w:t>
            </w:r>
          </w:p>
        </w:tc>
        <w:tc>
          <w:tcPr>
            <w:tcW w:w="1417" w:type="dxa"/>
          </w:tcPr>
          <w:p w14:paraId="566C6756" w14:textId="187CCE3E" w:rsidR="002D22A0" w:rsidRPr="006C7C85" w:rsidRDefault="005009BF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£430</w:t>
            </w:r>
          </w:p>
        </w:tc>
      </w:tr>
    </w:tbl>
    <w:p w14:paraId="0A6ABD91" w14:textId="212EDD8A" w:rsidR="00AE66C2" w:rsidRDefault="00AE66C2" w:rsidP="00976327"/>
    <w:sectPr w:rsidR="00AE66C2" w:rsidSect="00F25DF2">
      <w:footerReference w:type="default" r:id="rId14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9981D" w14:textId="77777777" w:rsidR="00435936" w:rsidRDefault="00435936" w:rsidP="00CD68B1">
      <w:r>
        <w:separator/>
      </w:r>
    </w:p>
  </w:endnote>
  <w:endnote w:type="continuationSeparator" w:id="0">
    <w:p w14:paraId="7415609D" w14:textId="77777777" w:rsidR="00435936" w:rsidRDefault="00435936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28CC" w14:textId="517B724E" w:rsidR="00004FB6" w:rsidRPr="00004FB6" w:rsidRDefault="00F13D1E">
    <w:pPr>
      <w:pStyle w:val="Footer"/>
      <w:rPr>
        <w:rFonts w:ascii="Arial" w:hAnsi="Arial" w:cs="Arial"/>
      </w:rPr>
    </w:pPr>
    <w:r>
      <w:rPr>
        <w:rFonts w:ascii="Arial" w:hAnsi="Arial" w:cs="Arial"/>
      </w:rPr>
      <w:t>September</w:t>
    </w:r>
    <w:r w:rsidR="00AA03F7">
      <w:rPr>
        <w:rFonts w:ascii="Arial" w:hAnsi="Arial" w:cs="Arial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C7DC1" w14:textId="77777777" w:rsidR="00435936" w:rsidRDefault="00435936" w:rsidP="00CD68B1">
      <w:r>
        <w:separator/>
      </w:r>
    </w:p>
  </w:footnote>
  <w:footnote w:type="continuationSeparator" w:id="0">
    <w:p w14:paraId="1DF0A005" w14:textId="77777777" w:rsidR="00435936" w:rsidRDefault="00435936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4FB6"/>
    <w:rsid w:val="000315F8"/>
    <w:rsid w:val="0004399F"/>
    <w:rsid w:val="0004731E"/>
    <w:rsid w:val="000473C9"/>
    <w:rsid w:val="000501F0"/>
    <w:rsid w:val="00052324"/>
    <w:rsid w:val="000557F9"/>
    <w:rsid w:val="00063367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849D6"/>
    <w:rsid w:val="00184C5B"/>
    <w:rsid w:val="001B41E5"/>
    <w:rsid w:val="001B794A"/>
    <w:rsid w:val="001C686D"/>
    <w:rsid w:val="001E7B91"/>
    <w:rsid w:val="00200ABD"/>
    <w:rsid w:val="002221BD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043B"/>
    <w:rsid w:val="002B3394"/>
    <w:rsid w:val="002D0A33"/>
    <w:rsid w:val="002D22A0"/>
    <w:rsid w:val="002E686F"/>
    <w:rsid w:val="002F6FB5"/>
    <w:rsid w:val="00320C3A"/>
    <w:rsid w:val="00337056"/>
    <w:rsid w:val="00347A3A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F4E46"/>
    <w:rsid w:val="003F7BE2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09BF"/>
    <w:rsid w:val="00501685"/>
    <w:rsid w:val="00503380"/>
    <w:rsid w:val="0051235E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5F74B2"/>
    <w:rsid w:val="00601130"/>
    <w:rsid w:val="00611495"/>
    <w:rsid w:val="00620176"/>
    <w:rsid w:val="006219C3"/>
    <w:rsid w:val="00626887"/>
    <w:rsid w:val="00630044"/>
    <w:rsid w:val="00630BE0"/>
    <w:rsid w:val="00636313"/>
    <w:rsid w:val="00636F61"/>
    <w:rsid w:val="00655440"/>
    <w:rsid w:val="00683A3C"/>
    <w:rsid w:val="006B358C"/>
    <w:rsid w:val="006C7C85"/>
    <w:rsid w:val="006D447D"/>
    <w:rsid w:val="006D5E63"/>
    <w:rsid w:val="006E6C0F"/>
    <w:rsid w:val="006F0B6A"/>
    <w:rsid w:val="006F2883"/>
    <w:rsid w:val="00700CA9"/>
    <w:rsid w:val="007335B7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27203"/>
    <w:rsid w:val="0084389C"/>
    <w:rsid w:val="00845265"/>
    <w:rsid w:val="0085024F"/>
    <w:rsid w:val="00863790"/>
    <w:rsid w:val="00864593"/>
    <w:rsid w:val="0088412D"/>
    <w:rsid w:val="00891CE9"/>
    <w:rsid w:val="008B7FE5"/>
    <w:rsid w:val="008C10E9"/>
    <w:rsid w:val="008D58CE"/>
    <w:rsid w:val="008E364E"/>
    <w:rsid w:val="008E64E9"/>
    <w:rsid w:val="008F0F73"/>
    <w:rsid w:val="008F69EC"/>
    <w:rsid w:val="009021E8"/>
    <w:rsid w:val="00906C05"/>
    <w:rsid w:val="009079EE"/>
    <w:rsid w:val="00914D6D"/>
    <w:rsid w:val="00915380"/>
    <w:rsid w:val="00917D70"/>
    <w:rsid w:val="009242F1"/>
    <w:rsid w:val="00972129"/>
    <w:rsid w:val="00976327"/>
    <w:rsid w:val="00992C5E"/>
    <w:rsid w:val="009C7A74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66A5E"/>
    <w:rsid w:val="00A77153"/>
    <w:rsid w:val="00A8709B"/>
    <w:rsid w:val="00AA03F7"/>
    <w:rsid w:val="00AB5B2A"/>
    <w:rsid w:val="00AE66C2"/>
    <w:rsid w:val="00AE77EC"/>
    <w:rsid w:val="00AE78F2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7733"/>
    <w:rsid w:val="00BE3670"/>
    <w:rsid w:val="00BE5BCA"/>
    <w:rsid w:val="00C00F3C"/>
    <w:rsid w:val="00C04C4C"/>
    <w:rsid w:val="00C068B2"/>
    <w:rsid w:val="00C102E1"/>
    <w:rsid w:val="00C14FAE"/>
    <w:rsid w:val="00C23AD8"/>
    <w:rsid w:val="00C32D5C"/>
    <w:rsid w:val="00C34113"/>
    <w:rsid w:val="00C35120"/>
    <w:rsid w:val="00C70B05"/>
    <w:rsid w:val="00C73995"/>
    <w:rsid w:val="00C77968"/>
    <w:rsid w:val="00C8030B"/>
    <w:rsid w:val="00CA1AF5"/>
    <w:rsid w:val="00CD2230"/>
    <w:rsid w:val="00CD68B1"/>
    <w:rsid w:val="00CE1584"/>
    <w:rsid w:val="00CF02DE"/>
    <w:rsid w:val="00CF1B9B"/>
    <w:rsid w:val="00D11A2D"/>
    <w:rsid w:val="00D22EC8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C3F30"/>
    <w:rsid w:val="00DE33BF"/>
    <w:rsid w:val="00DF76AB"/>
    <w:rsid w:val="00E04EE8"/>
    <w:rsid w:val="00E106F9"/>
    <w:rsid w:val="00E20F63"/>
    <w:rsid w:val="00E34A8F"/>
    <w:rsid w:val="00E354EA"/>
    <w:rsid w:val="00E35628"/>
    <w:rsid w:val="00E5066A"/>
    <w:rsid w:val="00E629D0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00C56"/>
    <w:rsid w:val="00F13D1E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D0DB8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7AB0B5E"/>
  <w15:docId w15:val="{DE684086-DB56-4704-9037-5E6D19D6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purl.org/dc/terms/"/>
    <ds:schemaRef ds:uri="http://schemas.microsoft.com/office/2006/documentManagement/types"/>
    <ds:schemaRef ds:uri="b8cb3cbd-ce5c-4a72-9da4-9013f91c590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7fae6ca9-b18b-49a6-bdfe-0a20c49a9ba9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93FA439-CD2F-4989-B432-C660DE8B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Bryony Surtees</cp:lastModifiedBy>
  <cp:revision>3</cp:revision>
  <cp:lastPrinted>2016-08-10T08:54:00Z</cp:lastPrinted>
  <dcterms:created xsi:type="dcterms:W3CDTF">2018-09-17T17:07:00Z</dcterms:created>
  <dcterms:modified xsi:type="dcterms:W3CDTF">2018-11-12T09:17:00Z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